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#10</w:t>
      </w:r>
      <w:r>
        <w:rPr>
          <w:rFonts w:ascii="Arial" w:hAnsi="Arial" w:eastAsia="MS Mincho" w:cs="Arial"/>
          <w:b/>
          <w:sz w:val="24"/>
          <w:szCs w:val="24"/>
          <w:lang w:val="en-US" w:eastAsia="ja-JP"/>
        </w:rPr>
        <w:t>2</w:t>
      </w:r>
      <w:r>
        <w:rPr>
          <w:rFonts w:ascii="Arial" w:hAnsi="Arial" w:eastAsia="MS Mincho" w:cs="Arial"/>
          <w:b/>
          <w:sz w:val="24"/>
          <w:szCs w:val="24"/>
          <w:lang w:eastAsia="ja-JP"/>
        </w:rPr>
        <w:tab/>
      </w:r>
      <w:r>
        <w:rPr>
          <w:rFonts w:ascii="Arial" w:hAnsi="Arial" w:eastAsia="MS Mincho" w:cs="Arial"/>
          <w:b/>
          <w:sz w:val="24"/>
          <w:szCs w:val="24"/>
          <w:lang w:eastAsia="ja-JP"/>
        </w:rPr>
        <w:t>S1-</w:t>
      </w:r>
      <w:del w:id="0" w:author="刘婧雯" w:date="2023-05-18T11:59:20Z">
        <w:r>
          <w:rPr>
            <w:rFonts w:hint="default" w:ascii="Arial" w:hAnsi="Arial" w:eastAsia="MS Mincho" w:cs="Arial"/>
            <w:b/>
            <w:sz w:val="24"/>
            <w:szCs w:val="24"/>
            <w:lang w:val="en-US" w:eastAsia="ja-JP"/>
          </w:rPr>
          <w:delText>231160</w:delText>
        </w:r>
      </w:del>
      <w:ins w:id="1" w:author="刘婧雯" w:date="2023-05-19T17:08:41Z">
        <w:r>
          <w:rPr>
            <w:rFonts w:hint="default" w:ascii="Arial" w:hAnsi="Arial" w:eastAsia="MS Mincho" w:cs="Arial"/>
            <w:b/>
            <w:sz w:val="24"/>
            <w:szCs w:val="24"/>
            <w:lang w:val="en-US" w:eastAsia="ja-JP"/>
          </w:rPr>
          <w:t>2</w:t>
        </w:r>
      </w:ins>
      <w:ins w:id="2" w:author="刘婧雯" w:date="2023-05-19T17:08:42Z">
        <w:r>
          <w:rPr>
            <w:rFonts w:hint="default" w:ascii="Arial" w:hAnsi="Arial" w:eastAsia="MS Mincho" w:cs="Arial"/>
            <w:b/>
            <w:sz w:val="24"/>
            <w:szCs w:val="24"/>
            <w:lang w:val="en-US" w:eastAsia="ja-JP"/>
          </w:rPr>
          <w:t>31353</w:t>
        </w:r>
      </w:ins>
      <w:bookmarkStart w:id="9" w:name="_GoBack"/>
      <w:bookmarkEnd w:id="9"/>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val="en-US" w:eastAsia="ja-JP"/>
        </w:rPr>
        <w:t>Berlin</w:t>
      </w:r>
      <w:r>
        <w:rPr>
          <w:rFonts w:ascii="Arial" w:hAnsi="Arial" w:eastAsia="MS Mincho" w:cs="Arial"/>
          <w:b/>
          <w:sz w:val="24"/>
          <w:szCs w:val="24"/>
          <w:lang w:eastAsia="ja-JP"/>
        </w:rPr>
        <w:t>, 2</w:t>
      </w:r>
      <w:r>
        <w:rPr>
          <w:rFonts w:ascii="Arial" w:hAnsi="Arial" w:eastAsia="MS Mincho" w:cs="Arial"/>
          <w:b/>
          <w:sz w:val="24"/>
          <w:szCs w:val="24"/>
          <w:lang w:val="en-US" w:eastAsia="ja-JP"/>
        </w:rPr>
        <w:t>2</w:t>
      </w:r>
      <w:r>
        <w:rPr>
          <w:rFonts w:ascii="Arial" w:hAnsi="Arial" w:eastAsia="MS Mincho" w:cs="Arial"/>
          <w:b/>
          <w:sz w:val="24"/>
          <w:szCs w:val="24"/>
          <w:lang w:eastAsia="ja-JP"/>
        </w:rPr>
        <w:t xml:space="preserve"> - 2</w:t>
      </w:r>
      <w:r>
        <w:rPr>
          <w:rFonts w:ascii="Arial" w:hAnsi="Arial" w:eastAsia="MS Mincho" w:cs="Arial"/>
          <w:b/>
          <w:sz w:val="24"/>
          <w:szCs w:val="24"/>
          <w:lang w:val="en-US" w:eastAsia="ja-JP"/>
        </w:rPr>
        <w:t>6</w:t>
      </w:r>
      <w:r>
        <w:rPr>
          <w:rFonts w:ascii="Arial" w:hAnsi="Arial" w:eastAsia="MS Mincho" w:cs="Arial"/>
          <w:b/>
          <w:sz w:val="24"/>
          <w:szCs w:val="24"/>
          <w:lang w:eastAsia="ja-JP"/>
        </w:rPr>
        <w:t xml:space="preserve"> </w:t>
      </w:r>
      <w:r>
        <w:rPr>
          <w:rFonts w:ascii="Arial" w:hAnsi="Arial" w:eastAsia="MS Mincho" w:cs="Arial"/>
          <w:b/>
          <w:sz w:val="24"/>
          <w:szCs w:val="24"/>
          <w:lang w:val="en-US" w:eastAsia="ja-JP"/>
        </w:rPr>
        <w:t>May</w:t>
      </w:r>
      <w:r>
        <w:rPr>
          <w:rFonts w:ascii="Arial" w:hAnsi="Arial" w:eastAsia="MS Mincho" w:cs="Arial"/>
          <w:b/>
          <w:sz w:val="24"/>
          <w:szCs w:val="24"/>
          <w:lang w:eastAsia="ja-JP"/>
        </w:rPr>
        <w:t xml:space="preserve"> 2023</w:t>
      </w:r>
      <w:r>
        <w:rPr>
          <w:rFonts w:ascii="Arial" w:hAnsi="Arial" w:eastAsia="MS Mincho" w:cs="Arial"/>
          <w:b/>
          <w:sz w:val="24"/>
          <w:szCs w:val="24"/>
          <w:lang w:eastAsia="ja-JP"/>
        </w:rPr>
        <w:tab/>
      </w:r>
      <w:r>
        <w:rPr>
          <w:rFonts w:ascii="Arial" w:hAnsi="Arial" w:eastAsia="MS Mincho" w:cs="Arial"/>
          <w:i/>
          <w:sz w:val="24"/>
          <w:szCs w:val="24"/>
          <w:lang w:eastAsia="ja-JP"/>
        </w:rPr>
        <w:t>(revision of S1-</w:t>
      </w:r>
      <w:del w:id="3" w:author="刘婧雯" w:date="2023-05-18T11:59:14Z">
        <w:r>
          <w:rPr>
            <w:rFonts w:hint="default" w:ascii="Arial" w:hAnsi="Arial" w:eastAsia="MS Mincho" w:cs="Arial"/>
            <w:i/>
            <w:sz w:val="24"/>
            <w:szCs w:val="24"/>
            <w:lang w:val="en-US" w:eastAsia="ja-JP"/>
          </w:rPr>
          <w:delText>xxxxxx</w:delText>
        </w:r>
      </w:del>
      <w:ins w:id="4" w:author="刘婧雯" w:date="2023-05-18T11:59:14Z">
        <w:r>
          <w:rPr>
            <w:rFonts w:hint="default" w:ascii="Arial" w:hAnsi="Arial" w:eastAsia="MS Mincho" w:cs="Arial"/>
            <w:i/>
            <w:sz w:val="24"/>
            <w:szCs w:val="24"/>
            <w:lang w:val="en-US" w:eastAsia="ja-JP"/>
          </w:rPr>
          <w:t>23</w:t>
        </w:r>
      </w:ins>
      <w:ins w:id="5" w:author="刘婧雯" w:date="2023-05-18T11:59:15Z">
        <w:r>
          <w:rPr>
            <w:rFonts w:hint="default" w:ascii="Arial" w:hAnsi="Arial" w:eastAsia="MS Mincho" w:cs="Arial"/>
            <w:i/>
            <w:sz w:val="24"/>
            <w:szCs w:val="24"/>
            <w:lang w:val="en-US" w:eastAsia="ja-JP"/>
          </w:rPr>
          <w:t>116</w:t>
        </w:r>
      </w:ins>
      <w:ins w:id="6" w:author="刘婧雯" w:date="2023-05-18T11:59:16Z">
        <w:r>
          <w:rPr>
            <w:rFonts w:hint="default" w:ascii="Arial" w:hAnsi="Arial" w:eastAsia="MS Mincho" w:cs="Arial"/>
            <w:i/>
            <w:sz w:val="24"/>
            <w:szCs w:val="24"/>
            <w:lang w:val="en-US" w:eastAsia="ja-JP"/>
          </w:rPr>
          <w:t>0</w:t>
        </w:r>
      </w:ins>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b/>
          <w:bCs/>
          <w:lang w:val="en-US"/>
        </w:rPr>
        <w:t>China Mobile, Huawei</w:t>
      </w:r>
    </w:p>
    <w:p>
      <w:pPr>
        <w:spacing w:after="120"/>
        <w:ind w:left="1985" w:hanging="1985"/>
        <w:rPr>
          <w:rFonts w:ascii="Arial" w:hAnsi="Arial" w:eastAsia="宋体" w:cs="Arial"/>
          <w:b/>
          <w:bCs/>
          <w:lang w:val="en-US" w:eastAsia="zh-CN"/>
        </w:rPr>
      </w:pPr>
      <w:r>
        <w:rPr>
          <w:rFonts w:ascii="Arial" w:hAnsi="Arial" w:cs="Arial"/>
          <w:b/>
          <w:bCs/>
        </w:rPr>
        <w:t>pCR Title:</w:t>
      </w:r>
      <w:r>
        <w:rPr>
          <w:rFonts w:ascii="Arial" w:hAnsi="Arial" w:cs="Arial"/>
          <w:b/>
          <w:bCs/>
        </w:rPr>
        <w:tab/>
      </w:r>
      <w:r>
        <w:rPr>
          <w:rFonts w:ascii="Arial" w:hAnsi="Arial" w:cs="Arial"/>
          <w:b/>
          <w:bCs/>
          <w:lang w:val="en-US"/>
        </w:rPr>
        <w:t>Update of the</w:t>
      </w:r>
      <w:r>
        <w:rPr>
          <w:rFonts w:ascii="Arial" w:hAnsi="Arial" w:cs="Arial"/>
          <w:b/>
          <w:bCs/>
        </w:rPr>
        <w:t xml:space="preserve"> Use Case on </w:t>
      </w:r>
      <w:r>
        <w:rPr>
          <w:rFonts w:hint="eastAsia" w:ascii="Arial" w:hAnsi="Arial" w:cs="Arial"/>
          <w:b/>
          <w:bCs/>
        </w:rPr>
        <w:t>Authorization of Avatar</w:t>
      </w:r>
      <w:r>
        <w:rPr>
          <w:rFonts w:ascii="Arial" w:hAnsi="Arial" w:cs="Arial"/>
          <w:b/>
          <w:bCs/>
          <w:lang w:val="en-US"/>
        </w:rPr>
        <w:t xml:space="preserve"> Usage Rights</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22.856-0</w:t>
      </w:r>
      <w:r>
        <w:rPr>
          <w:rFonts w:ascii="Arial" w:hAnsi="Arial" w:cs="Arial"/>
          <w:b/>
          <w:bCs/>
          <w:lang w:val="en-US"/>
        </w:rPr>
        <w:t>4</w:t>
      </w:r>
      <w:r>
        <w:rPr>
          <w:rFonts w:ascii="Arial" w:hAnsi="Arial" w:cs="Arial"/>
          <w:b/>
          <w:bCs/>
        </w:rPr>
        <w:t>0</w:t>
      </w:r>
    </w:p>
    <w:p>
      <w:pPr>
        <w:spacing w:after="120"/>
        <w:ind w:left="1985" w:hanging="1985"/>
        <w:rPr>
          <w:rFonts w:hint="default" w:ascii="Arial" w:hAnsi="Arial" w:cs="Arial"/>
          <w:b/>
          <w:bCs/>
          <w:lang w:val="en-US"/>
        </w:rPr>
      </w:pPr>
      <w:bookmarkStart w:id="0" w:name="OLE_LINK1"/>
      <w:r>
        <w:rPr>
          <w:rFonts w:ascii="Arial" w:hAnsi="Arial" w:cs="Arial"/>
          <w:b/>
          <w:bCs/>
        </w:rPr>
        <w:t>Agenda</w:t>
      </w:r>
      <w:bookmarkEnd w:id="0"/>
      <w:r>
        <w:rPr>
          <w:rFonts w:ascii="Arial" w:hAnsi="Arial" w:cs="Arial"/>
          <w:b/>
          <w:bCs/>
        </w:rPr>
        <w:t xml:space="preserve"> item:</w:t>
      </w:r>
      <w:r>
        <w:rPr>
          <w:rFonts w:ascii="Arial" w:hAnsi="Arial" w:cs="Arial"/>
          <w:b/>
          <w:bCs/>
        </w:rPr>
        <w:tab/>
      </w:r>
      <w:r>
        <w:rPr>
          <w:rFonts w:hint="default" w:ascii="Arial" w:hAnsi="Arial" w:cs="Arial"/>
          <w:b/>
          <w:bCs/>
          <w:lang w:val="en-US"/>
        </w:rPr>
        <w:t>7</w:t>
      </w:r>
      <w:r>
        <w:rPr>
          <w:rFonts w:ascii="Arial" w:hAnsi="Arial" w:cs="Arial"/>
          <w:b/>
          <w:bCs/>
          <w:lang w:val="en-US"/>
        </w:rPr>
        <w:t>.</w:t>
      </w:r>
      <w:r>
        <w:rPr>
          <w:rFonts w:hint="default" w:ascii="Arial" w:hAnsi="Arial" w:cs="Arial"/>
          <w:b/>
          <w:bCs/>
          <w:lang w:val="en-US"/>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ascii="Arial" w:hAnsi="Arial" w:cs="Arial"/>
          <w:b/>
          <w:bCs/>
          <w:lang w:val="en-US"/>
        </w:rPr>
        <w:t xml:space="preserve">Jingwen Liu (liujingwen@chinamobile.com); </w:t>
      </w:r>
      <w:r>
        <w:rPr>
          <w:rFonts w:ascii="Arial" w:hAnsi="Arial" w:cs="Arial"/>
          <w:b/>
          <w:bCs/>
        </w:rPr>
        <w:t>Alice Li (alice.li1@huawei.com)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w:t>
      </w:r>
      <w:r>
        <w:rPr>
          <w:rFonts w:hint="eastAsia" w:ascii="Arial" w:hAnsi="Arial" w:eastAsia="宋体" w:cs="Arial"/>
          <w:i/>
          <w:sz w:val="22"/>
          <w:szCs w:val="22"/>
          <w:lang w:val="en-US" w:eastAsia="zh-CN"/>
        </w:rPr>
        <w:t>updates the</w:t>
      </w:r>
      <w:r>
        <w:rPr>
          <w:rFonts w:ascii="Arial" w:hAnsi="Arial" w:eastAsia="Calibri" w:cs="Arial"/>
          <w:i/>
          <w:sz w:val="22"/>
          <w:szCs w:val="22"/>
          <w:lang w:val="en-US"/>
        </w:rPr>
        <w:t xml:space="preserve"> potential requirements of the existing use case </w:t>
      </w:r>
      <w:r>
        <w:rPr>
          <w:rFonts w:hint="eastAsia" w:ascii="Arial" w:hAnsi="Arial" w:eastAsia="Calibri" w:cs="Arial"/>
          <w:i/>
          <w:sz w:val="22"/>
          <w:szCs w:val="22"/>
          <w:lang w:val="en-US"/>
        </w:rPr>
        <w:t xml:space="preserve">Authorization of </w:t>
      </w:r>
      <w:r>
        <w:rPr>
          <w:rFonts w:ascii="Arial" w:hAnsi="Arial" w:eastAsia="Calibri" w:cs="Arial"/>
          <w:i/>
          <w:sz w:val="22"/>
          <w:szCs w:val="22"/>
          <w:lang w:val="en-US"/>
        </w:rPr>
        <w:t>a</w:t>
      </w:r>
      <w:r>
        <w:rPr>
          <w:rFonts w:hint="eastAsia" w:ascii="Arial" w:hAnsi="Arial" w:eastAsia="Calibri" w:cs="Arial"/>
          <w:i/>
          <w:sz w:val="22"/>
          <w:szCs w:val="22"/>
          <w:lang w:val="en-US"/>
        </w:rPr>
        <w:t>vatar</w:t>
      </w:r>
      <w:r>
        <w:rPr>
          <w:rFonts w:ascii="Arial" w:hAnsi="Arial" w:eastAsia="Calibri" w:cs="Arial"/>
          <w:i/>
          <w:sz w:val="22"/>
          <w:szCs w:val="22"/>
          <w:lang w:val="en-US"/>
        </w:rPr>
        <w:t xml:space="preserve"> usage rights </w:t>
      </w:r>
      <w:r>
        <w:rPr>
          <w:rFonts w:hint="eastAsia" w:ascii="Arial" w:hAnsi="Arial" w:eastAsia="Calibri" w:cs="Arial"/>
          <w:i/>
          <w:sz w:val="22"/>
          <w:szCs w:val="22"/>
          <w:lang w:val="en-US" w:eastAsia="zh-CN"/>
        </w:rPr>
        <w:t>as w</w:t>
      </w:r>
      <w:r>
        <w:rPr>
          <w:rFonts w:hint="eastAsia" w:ascii="Arial" w:hAnsi="Arial" w:eastAsia="宋体" w:cs="Arial"/>
          <w:i/>
          <w:sz w:val="22"/>
          <w:szCs w:val="22"/>
          <w:lang w:val="en-US" w:eastAsia="zh-CN"/>
        </w:rPr>
        <w:t>ell as resolves editor</w:t>
      </w:r>
      <w:r>
        <w:rPr>
          <w:rFonts w:ascii="Arial" w:hAnsi="Arial" w:eastAsia="宋体" w:cs="Arial"/>
          <w:i/>
          <w:sz w:val="22"/>
          <w:szCs w:val="22"/>
          <w:lang w:val="en-US" w:eastAsia="zh-CN"/>
        </w:rPr>
        <w:t>’</w:t>
      </w:r>
      <w:r>
        <w:rPr>
          <w:rFonts w:hint="eastAsia" w:ascii="Arial" w:hAnsi="Arial" w:eastAsia="宋体" w:cs="Arial"/>
          <w:i/>
          <w:sz w:val="22"/>
          <w:szCs w:val="22"/>
          <w:lang w:val="en-US" w:eastAsia="zh-CN"/>
        </w:rPr>
        <w:t xml:space="preserve">s notes </w:t>
      </w:r>
      <w:r>
        <w:rPr>
          <w:rFonts w:ascii="Arial" w:hAnsi="Arial" w:eastAsia="Calibri" w:cs="Arial"/>
          <w:i/>
          <w:sz w:val="22"/>
          <w:szCs w:val="22"/>
          <w:lang w:val="en-US"/>
        </w:rPr>
        <w:t xml:space="preserve">in TR </w:t>
      </w:r>
      <w:r>
        <w:rPr>
          <w:rFonts w:hint="eastAsia" w:ascii="Arial" w:hAnsi="Arial" w:eastAsia="宋体" w:cs="Arial"/>
          <w:i/>
          <w:sz w:val="22"/>
          <w:szCs w:val="22"/>
          <w:lang w:val="en-US" w:eastAsia="zh-CN"/>
        </w:rPr>
        <w:t>22.865 version 0.</w:t>
      </w:r>
      <w:r>
        <w:rPr>
          <w:rFonts w:ascii="Arial" w:hAnsi="Arial" w:eastAsia="宋体" w:cs="Arial"/>
          <w:i/>
          <w:sz w:val="22"/>
          <w:szCs w:val="22"/>
          <w:lang w:val="en-US" w:eastAsia="zh-CN"/>
        </w:rPr>
        <w:t>4</w:t>
      </w:r>
      <w:r>
        <w:rPr>
          <w:rFonts w:hint="eastAsia" w:ascii="Arial" w:hAnsi="Arial" w:eastAsia="宋体" w:cs="Arial"/>
          <w:i/>
          <w:sz w:val="22"/>
          <w:szCs w:val="22"/>
          <w:lang w:val="en-US" w:eastAsia="zh-CN"/>
        </w:rPr>
        <w:t>.0.</w:t>
      </w:r>
    </w:p>
    <w:p>
      <w:pPr>
        <w:pStyle w:val="72"/>
        <w:rPr>
          <w:b/>
        </w:rPr>
      </w:pPr>
      <w:r>
        <w:rPr>
          <w:b/>
        </w:rPr>
        <w:t>1. Introduction</w:t>
      </w:r>
    </w:p>
    <w:p>
      <w:pPr>
        <w:rPr>
          <w:lang w:val="en-US"/>
        </w:rPr>
      </w:pPr>
      <w:r>
        <w:rPr>
          <w:rFonts w:hint="eastAsia"/>
          <w:lang w:val="en-US"/>
        </w:rPr>
        <w:t>This document updates the potential requirements of the existing use case Authorization of avatar usage rights as well as resolves editor’s notes in TR 22.865 version 0.4.0.</w:t>
      </w:r>
    </w:p>
    <w:p>
      <w:pPr>
        <w:pStyle w:val="72"/>
        <w:rPr>
          <w:b/>
          <w:lang w:val="en-US"/>
        </w:rPr>
      </w:pPr>
      <w:r>
        <w:rPr>
          <w:b/>
          <w:lang w:val="en-US"/>
        </w:rPr>
        <w:t>2. Reason for Change</w:t>
      </w:r>
    </w:p>
    <w:p>
      <w:pPr>
        <w:rPr>
          <w:lang w:val="en-US"/>
        </w:rPr>
      </w:pPr>
      <w:r>
        <w:rPr>
          <w:rFonts w:hint="eastAsia"/>
          <w:lang w:val="en-US"/>
        </w:rPr>
        <w:t>Resolving Editor's Notes on the</w:t>
      </w:r>
      <w:r>
        <w:rPr>
          <w:lang w:val="en-US"/>
        </w:rPr>
        <w:t xml:space="preserve"> PRs of the</w:t>
      </w:r>
      <w:r>
        <w:rPr>
          <w:rFonts w:hint="eastAsia"/>
          <w:lang w:val="en-US"/>
        </w:rPr>
        <w:t xml:space="preserve"> </w:t>
      </w:r>
      <w:r>
        <w:rPr>
          <w:lang w:val="en-US"/>
        </w:rPr>
        <w:t>u</w:t>
      </w:r>
      <w:r>
        <w:rPr>
          <w:rFonts w:hint="eastAsia"/>
          <w:lang w:val="en-US"/>
        </w:rPr>
        <w:t xml:space="preserve">se </w:t>
      </w:r>
      <w:r>
        <w:rPr>
          <w:lang w:val="en-US"/>
        </w:rPr>
        <w:t>c</w:t>
      </w:r>
      <w:r>
        <w:rPr>
          <w:rFonts w:hint="eastAsia"/>
          <w:lang w:val="en-US"/>
        </w:rPr>
        <w:t xml:space="preserve">ase </w:t>
      </w:r>
      <w:r>
        <w:rPr>
          <w:lang w:val="en-US"/>
        </w:rPr>
        <w:t>authorization of avatar usage right.</w:t>
      </w:r>
    </w:p>
    <w:p>
      <w:pPr>
        <w:pStyle w:val="72"/>
        <w:rPr>
          <w:b/>
        </w:rPr>
      </w:pPr>
      <w:r>
        <w:rPr>
          <w:b/>
        </w:rPr>
        <w:t>3. Conclusions</w:t>
      </w:r>
    </w:p>
    <w:p>
      <w:r>
        <w:rPr>
          <w:lang w:val="en-US"/>
        </w:rPr>
        <w:t>None</w:t>
      </w:r>
    </w:p>
    <w:p>
      <w:pPr>
        <w:pStyle w:val="72"/>
        <w:rPr>
          <w:b/>
        </w:rPr>
      </w:pPr>
      <w:r>
        <w:rPr>
          <w:b/>
        </w:rPr>
        <w:t>4. Proposal</w:t>
      </w:r>
    </w:p>
    <w:p>
      <w:pPr>
        <w:rPr>
          <w:lang w:val="en-US"/>
        </w:rPr>
      </w:pPr>
      <w:r>
        <w:rPr>
          <w:lang w:val="en-US"/>
        </w:rPr>
        <w:t>It is proposed to agree the following changes to 3GPP TR 22.856 version 0.4.0.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1" w:name="_Toc128416379"/>
      <w:r>
        <w:t>5.24</w:t>
      </w:r>
      <w:r>
        <w:tab/>
      </w:r>
      <w:r>
        <w:rPr>
          <w:lang w:val="en-US"/>
        </w:rPr>
        <w:t>Authorization of A</w:t>
      </w:r>
      <w:r>
        <w:t>vatar</w:t>
      </w:r>
      <w:r>
        <w:rPr>
          <w:lang w:val="en-US"/>
        </w:rPr>
        <w:t xml:space="preserve"> Usage rights</w:t>
      </w:r>
      <w:bookmarkEnd w:id="1"/>
      <w:r>
        <w:rPr>
          <w:lang w:val="en-US"/>
        </w:rPr>
        <w:t xml:space="preserve"> </w:t>
      </w:r>
    </w:p>
    <w:p>
      <w:pPr>
        <w:pStyle w:val="4"/>
      </w:pPr>
      <w:bookmarkStart w:id="2" w:name="_Toc128416380"/>
      <w:r>
        <w:t>5.24.1</w:t>
      </w:r>
      <w:r>
        <w:tab/>
      </w:r>
      <w:r>
        <w:t>Description</w:t>
      </w:r>
      <w:bookmarkEnd w:id="2"/>
    </w:p>
    <w:p>
      <w:pPr>
        <w:widowControl w:val="0"/>
        <w:rPr>
          <w:lang w:val="en-US" w:eastAsia="zh-CN"/>
        </w:rPr>
      </w:pPr>
      <w:r>
        <w:rPr>
          <w:rFonts w:hint="eastAsia"/>
          <w:lang w:val="en-US" w:eastAsia="zh-CN"/>
        </w:rPr>
        <w:t>In</w:t>
      </w:r>
      <w:r>
        <w:rPr>
          <w:lang w:val="en-US" w:eastAsia="zh-CN"/>
        </w:rPr>
        <w:t xml:space="preserve"> metaverse</w:t>
      </w:r>
      <w:r>
        <w:rPr>
          <w:rFonts w:hint="eastAsia"/>
          <w:lang w:val="en-US" w:eastAsia="zh-CN"/>
        </w:rPr>
        <w:t xml:space="preserve">, digital </w:t>
      </w:r>
      <w:r>
        <w:rPr>
          <w:lang w:val="en-US" w:eastAsia="zh-CN"/>
        </w:rPr>
        <w:t>humans</w:t>
      </w:r>
      <w:r>
        <w:rPr>
          <w:rFonts w:hint="eastAsia" w:eastAsia="等线"/>
          <w:lang w:val="en-US" w:eastAsia="zh-CN"/>
        </w:rPr>
        <w:t xml:space="preserve"> </w:t>
      </w:r>
      <w:r>
        <w:rPr>
          <w:lang w:val="en-US" w:eastAsia="zh-CN"/>
        </w:rPr>
        <w:t>(avatars)</w:t>
      </w:r>
      <w:r>
        <w:rPr>
          <w:rFonts w:hint="eastAsia"/>
          <w:lang w:val="en-US" w:eastAsia="zh-CN"/>
        </w:rPr>
        <w:t xml:space="preserve"> are </w:t>
      </w:r>
      <w:r>
        <w:rPr>
          <w:lang w:val="en-US" w:eastAsia="zh-CN"/>
        </w:rPr>
        <w:t xml:space="preserve">widely </w:t>
      </w:r>
      <w:r>
        <w:rPr>
          <w:rFonts w:hint="eastAsia"/>
          <w:lang w:val="en-US" w:eastAsia="zh-CN"/>
        </w:rPr>
        <w:t>used</w:t>
      </w:r>
      <w:r>
        <w:rPr>
          <w:lang w:val="en-US" w:eastAsia="zh-CN"/>
        </w:rPr>
        <w:t xml:space="preserve"> in business activities</w:t>
      </w:r>
      <w:r>
        <w:rPr>
          <w:rFonts w:hint="eastAsia"/>
          <w:lang w:val="en-US" w:eastAsia="zh-CN"/>
        </w:rPr>
        <w:t xml:space="preserve">, </w:t>
      </w:r>
      <w:r>
        <w:rPr>
          <w:lang w:val="en-US" w:eastAsia="zh-CN"/>
        </w:rPr>
        <w:t xml:space="preserve">such as </w:t>
      </w:r>
      <w:r>
        <w:rPr>
          <w:lang w:val="en-US"/>
        </w:rPr>
        <w:t>advertising</w:t>
      </w:r>
      <w:r>
        <w:rPr>
          <w:rFonts w:hint="eastAsia"/>
          <w:lang w:val="en-US" w:eastAsia="zh-CN"/>
        </w:rPr>
        <w:t>,</w:t>
      </w:r>
      <w:r>
        <w:rPr>
          <w:lang w:val="en-US" w:eastAsia="zh-CN"/>
        </w:rPr>
        <w:t xml:space="preserve"> news reporting</w:t>
      </w:r>
      <w:r>
        <w:rPr>
          <w:rFonts w:hint="eastAsia"/>
          <w:lang w:val="en-US" w:eastAsia="zh-CN"/>
        </w:rPr>
        <w:t xml:space="preserve">, live </w:t>
      </w:r>
      <w:r>
        <w:rPr>
          <w:lang w:val="en-US" w:eastAsia="zh-CN"/>
        </w:rPr>
        <w:t>shows</w:t>
      </w:r>
      <w:r>
        <w:rPr>
          <w:rFonts w:hint="eastAsia"/>
          <w:lang w:val="en-US" w:eastAsia="zh-CN"/>
        </w:rPr>
        <w:t>. With the maturity of digital human technolog</w:t>
      </w:r>
      <w:r>
        <w:rPr>
          <w:lang w:val="en-US" w:eastAsia="zh-CN"/>
        </w:rPr>
        <w:t>ies</w:t>
      </w:r>
      <w:r>
        <w:rPr>
          <w:rFonts w:hint="eastAsia"/>
          <w:lang w:val="en-US" w:eastAsia="zh-CN"/>
        </w:rPr>
        <w:t xml:space="preserve"> and the continuous growth of market demand</w:t>
      </w:r>
      <w:r>
        <w:rPr>
          <w:lang w:val="en-US" w:eastAsia="zh-CN"/>
        </w:rPr>
        <w:t>s</w:t>
      </w:r>
      <w:r>
        <w:rPr>
          <w:rFonts w:hint="eastAsia"/>
          <w:lang w:val="en-US" w:eastAsia="zh-CN"/>
        </w:rPr>
        <w:t xml:space="preserve">, </w:t>
      </w:r>
      <w:r>
        <w:rPr>
          <w:lang w:val="en-US" w:eastAsia="zh-CN"/>
        </w:rPr>
        <w:t>lifelike avatars have become reality in recent years. In the future, more and more people are expected to use their own avatar to participate in business activities</w:t>
      </w:r>
      <w:r>
        <w:rPr>
          <w:rFonts w:hint="eastAsia"/>
          <w:lang w:val="en-US" w:eastAsia="zh-CN"/>
        </w:rPr>
        <w:t xml:space="preserve"> in the virtual world. </w:t>
      </w:r>
      <w:r>
        <w:rPr>
          <w:lang w:val="en-US" w:eastAsia="zh-CN"/>
        </w:rPr>
        <w:t>Especially</w:t>
      </w:r>
      <w:r>
        <w:rPr>
          <w:rFonts w:hint="eastAsia"/>
          <w:lang w:val="en-US" w:eastAsia="zh-CN"/>
        </w:rPr>
        <w:t xml:space="preserve">, </w:t>
      </w:r>
      <w:r>
        <w:rPr>
          <w:lang w:val="en-US" w:eastAsia="zh-CN"/>
        </w:rPr>
        <w:t>celebrities</w:t>
      </w:r>
      <w:r>
        <w:rPr>
          <w:rFonts w:hint="eastAsia"/>
          <w:lang w:val="en-US" w:eastAsia="zh-CN"/>
        </w:rPr>
        <w:t xml:space="preserve">, famous professors and other people with special social </w:t>
      </w:r>
      <w:r>
        <w:rPr>
          <w:lang w:val="en-US" w:eastAsia="zh-CN"/>
        </w:rPr>
        <w:t xml:space="preserve">positions </w:t>
      </w:r>
      <w:r>
        <w:rPr>
          <w:rFonts w:hint="eastAsia"/>
          <w:lang w:val="en-US" w:eastAsia="zh-CN"/>
        </w:rPr>
        <w:t>have influence</w:t>
      </w:r>
      <w:r>
        <w:rPr>
          <w:lang w:val="en-US" w:eastAsia="zh-CN"/>
        </w:rPr>
        <w:t>s</w:t>
      </w:r>
      <w:r>
        <w:rPr>
          <w:rFonts w:hint="eastAsia"/>
          <w:lang w:val="en-US" w:eastAsia="zh-CN"/>
        </w:rPr>
        <w:t xml:space="preserve"> </w:t>
      </w:r>
      <w:r>
        <w:rPr>
          <w:lang w:val="en-US" w:eastAsia="zh-CN"/>
        </w:rPr>
        <w:t xml:space="preserve">also </w:t>
      </w:r>
      <w:r>
        <w:rPr>
          <w:rFonts w:hint="eastAsia"/>
          <w:lang w:val="en-US" w:eastAsia="zh-CN"/>
        </w:rPr>
        <w:t xml:space="preserve">in the virtual world. </w:t>
      </w:r>
      <w:r>
        <w:rPr>
          <w:lang w:val="en-US"/>
        </w:rPr>
        <w:t xml:space="preserve">In some scenarios, </w:t>
      </w:r>
      <w:r>
        <w:t>authorization</w:t>
      </w:r>
      <w:r>
        <w:rPr>
          <w:lang w:val="en-US"/>
        </w:rPr>
        <w:t xml:space="preserve"> of avatar </w:t>
      </w:r>
      <w:r>
        <w:rPr>
          <w:lang w:val="en-US" w:eastAsia="zh-CN"/>
        </w:rPr>
        <w:t>usage</w:t>
      </w:r>
      <w:r>
        <w:rPr>
          <w:lang w:val="en-US"/>
        </w:rPr>
        <w:t xml:space="preserve"> rights is needed for commercial or other purposes</w:t>
      </w:r>
      <w:r>
        <w:t xml:space="preserve">. </w:t>
      </w:r>
      <w:r>
        <w:rPr>
          <w:rFonts w:hint="eastAsia"/>
          <w:lang w:val="en-US" w:eastAsia="zh-CN"/>
        </w:rPr>
        <w:t xml:space="preserve">If </w:t>
      </w:r>
      <w:r>
        <w:rPr>
          <w:lang w:val="en-US" w:eastAsia="zh-CN"/>
        </w:rPr>
        <w:t>there were no proper</w:t>
      </w:r>
      <w:r>
        <w:rPr>
          <w:rFonts w:hint="eastAsia"/>
          <w:lang w:val="en-US" w:eastAsia="zh-CN"/>
        </w:rPr>
        <w:t xml:space="preserve"> management of </w:t>
      </w:r>
      <w:r>
        <w:rPr>
          <w:lang w:val="en-US" w:eastAsia="zh-CN"/>
        </w:rPr>
        <w:t>avatar usage rights</w:t>
      </w:r>
      <w:r>
        <w:rPr>
          <w:rFonts w:hint="eastAsia"/>
          <w:lang w:val="en-US" w:eastAsia="zh-CN"/>
        </w:rPr>
        <w:t xml:space="preserve">, it </w:t>
      </w:r>
      <w:r>
        <w:rPr>
          <w:lang w:val="en-US" w:eastAsia="zh-CN"/>
        </w:rPr>
        <w:t>could</w:t>
      </w:r>
      <w:r>
        <w:rPr>
          <w:rFonts w:hint="eastAsia"/>
          <w:lang w:val="en-US" w:eastAsia="zh-CN"/>
        </w:rPr>
        <w:t xml:space="preserve"> cause the spread of false information, even </w:t>
      </w:r>
      <w:r>
        <w:rPr>
          <w:lang w:val="en-US" w:eastAsia="zh-CN"/>
        </w:rPr>
        <w:t>result in chaos in virtual world.</w:t>
      </w:r>
    </w:p>
    <w:p>
      <w:pPr>
        <w:widowControl w:val="0"/>
        <w:rPr>
          <w:rFonts w:eastAsiaTheme="minorEastAsia"/>
          <w:lang w:val="en-US" w:eastAsia="zh-CN"/>
        </w:rPr>
      </w:pPr>
      <w:r>
        <w:rPr>
          <w:rFonts w:hint="eastAsia"/>
          <w:lang w:val="en-US" w:eastAsia="zh-CN"/>
        </w:rPr>
        <w:t xml:space="preserve">Therefore, </w:t>
      </w:r>
      <w:r>
        <w:rPr>
          <w:lang w:val="en-US" w:eastAsia="zh-CN"/>
        </w:rPr>
        <w:t xml:space="preserve">the </w:t>
      </w:r>
      <w:r>
        <w:rPr>
          <w:rFonts w:hint="eastAsia" w:eastAsia="等线"/>
          <w:lang w:eastAsia="zh-CN"/>
        </w:rPr>
        <w:t>5G system needs to</w:t>
      </w:r>
      <w:r>
        <w:rPr>
          <w:rFonts w:eastAsia="等线"/>
          <w:lang w:val="en-US" w:eastAsia="zh-CN"/>
        </w:rPr>
        <w:t xml:space="preserve"> support management and authorization of avatar </w:t>
      </w:r>
      <w:r>
        <w:rPr>
          <w:lang w:val="en-US" w:eastAsia="zh-CN"/>
        </w:rPr>
        <w:t>usage</w:t>
      </w:r>
      <w:r>
        <w:rPr>
          <w:rFonts w:eastAsia="等线"/>
          <w:lang w:val="en-US" w:eastAsia="zh-CN"/>
        </w:rPr>
        <w:t xml:space="preserve"> rights. </w:t>
      </w:r>
      <w:r>
        <w:rPr>
          <w:rFonts w:hint="eastAsia"/>
          <w:lang w:val="en-US" w:eastAsia="zh-CN"/>
        </w:rPr>
        <w:t xml:space="preserve">The owner of the </w:t>
      </w:r>
      <w:r>
        <w:rPr>
          <w:lang w:val="en-US" w:eastAsia="zh-CN"/>
        </w:rPr>
        <w:t>avatar</w:t>
      </w:r>
      <w:r>
        <w:rPr>
          <w:rFonts w:hint="eastAsia"/>
          <w:lang w:val="en-US" w:eastAsia="zh-CN"/>
        </w:rPr>
        <w:t xml:space="preserve"> </w:t>
      </w:r>
      <w:r>
        <w:rPr>
          <w:lang w:val="en-US" w:eastAsia="zh-CN"/>
        </w:rPr>
        <w:t xml:space="preserve">is expected to be </w:t>
      </w:r>
      <w:r>
        <w:rPr>
          <w:rFonts w:hint="eastAsia"/>
          <w:lang w:val="en-US" w:eastAsia="zh-CN"/>
        </w:rPr>
        <w:t xml:space="preserve">responsible for the speech and behavior of </w:t>
      </w:r>
      <w:r>
        <w:rPr>
          <w:lang w:val="en-US" w:eastAsia="zh-CN"/>
        </w:rPr>
        <w:t>his/her</w:t>
      </w:r>
      <w:r>
        <w:rPr>
          <w:rFonts w:hint="eastAsia"/>
          <w:lang w:val="en-US" w:eastAsia="zh-CN"/>
        </w:rPr>
        <w:t xml:space="preserve"> </w:t>
      </w:r>
      <w:r>
        <w:rPr>
          <w:lang w:val="en-US" w:eastAsia="zh-CN"/>
        </w:rPr>
        <w:t>avatar</w:t>
      </w:r>
      <w:r>
        <w:rPr>
          <w:rFonts w:hint="eastAsia"/>
          <w:lang w:val="en-US" w:eastAsia="zh-CN"/>
        </w:rPr>
        <w:t xml:space="preserve">. </w:t>
      </w:r>
      <w:r>
        <w:rPr>
          <w:lang w:val="en-US" w:eastAsia="zh-CN"/>
        </w:rPr>
        <w:t>An individual</w:t>
      </w:r>
      <w:r>
        <w:rPr>
          <w:rFonts w:hint="eastAsia"/>
          <w:lang w:val="en-US" w:eastAsia="zh-CN"/>
        </w:rPr>
        <w:t xml:space="preserve"> or </w:t>
      </w:r>
      <w:r>
        <w:rPr>
          <w:lang w:val="en-US" w:eastAsia="zh-CN"/>
        </w:rPr>
        <w:t>an enterprise</w:t>
      </w:r>
      <w:r>
        <w:rPr>
          <w:rFonts w:hint="eastAsia"/>
          <w:lang w:val="en-US" w:eastAsia="zh-CN"/>
        </w:rPr>
        <w:t xml:space="preserve"> must be </w:t>
      </w:r>
      <w:r>
        <w:rPr>
          <w:lang w:val="en-US" w:eastAsia="zh-CN"/>
        </w:rPr>
        <w:t>authorized</w:t>
      </w:r>
      <w:r>
        <w:rPr>
          <w:rFonts w:hint="eastAsia"/>
          <w:lang w:val="en-US" w:eastAsia="zh-CN"/>
        </w:rPr>
        <w:t xml:space="preserve"> </w:t>
      </w:r>
      <w:r>
        <w:rPr>
          <w:lang w:val="en-US" w:eastAsia="zh-CN"/>
        </w:rPr>
        <w:t>by the owner of an avatar before using the avatar especially in business activities</w:t>
      </w:r>
      <w:r>
        <w:rPr>
          <w:rFonts w:hint="eastAsia"/>
          <w:lang w:val="en-US" w:eastAsia="zh-CN"/>
        </w:rPr>
        <w:t>.</w:t>
      </w:r>
    </w:p>
    <w:p>
      <w:pPr>
        <w:pStyle w:val="4"/>
      </w:pPr>
      <w:bookmarkStart w:id="3" w:name="_Toc128416381"/>
      <w:r>
        <w:t>5.24.2</w:t>
      </w:r>
      <w:r>
        <w:tab/>
      </w:r>
      <w:r>
        <w:t>Pre-conditions</w:t>
      </w:r>
      <w:bookmarkEnd w:id="3"/>
    </w:p>
    <w:p>
      <w:r>
        <w:rPr>
          <w:lang w:val="en-US" w:eastAsia="zh-CN"/>
        </w:rPr>
        <w:t xml:space="preserve">Singer J has her own lifelike avatar, which is used for her live concerts in metaverse. </w:t>
      </w:r>
      <w:r>
        <w:rPr>
          <w:lang w:val="en-US"/>
        </w:rPr>
        <w:t>Her</w:t>
      </w:r>
      <w:r>
        <w:rPr>
          <w:rFonts w:hint="eastAsia"/>
        </w:rPr>
        <w:t xml:space="preserve"> touching voice has won hundreds of millions of fans.</w:t>
      </w:r>
      <w:r>
        <w:t xml:space="preserve"> </w:t>
      </w:r>
      <w:r>
        <w:rPr>
          <w:rFonts w:hint="eastAsia"/>
        </w:rPr>
        <w:t xml:space="preserve">Company A is a clothing manufacturer. Seeing the commercial value of </w:t>
      </w:r>
      <w:r>
        <w:rPr>
          <w:lang w:val="en-US"/>
        </w:rPr>
        <w:t>Singer J</w:t>
      </w:r>
      <w:r>
        <w:rPr>
          <w:rFonts w:hint="eastAsia"/>
        </w:rPr>
        <w:t xml:space="preserve">, </w:t>
      </w:r>
      <w:r>
        <w:rPr>
          <w:lang w:val="en-US"/>
        </w:rPr>
        <w:t>the company</w:t>
      </w:r>
      <w:r>
        <w:rPr>
          <w:rFonts w:hint="eastAsia"/>
        </w:rPr>
        <w:t xml:space="preserve"> invited </w:t>
      </w:r>
      <w:r>
        <w:rPr>
          <w:lang w:val="en-US"/>
        </w:rPr>
        <w:t>her</w:t>
      </w:r>
      <w:r>
        <w:rPr>
          <w:rFonts w:hint="eastAsia"/>
        </w:rPr>
        <w:t xml:space="preserve"> to </w:t>
      </w:r>
      <w:r>
        <w:rPr>
          <w:lang w:val="en-US"/>
        </w:rPr>
        <w:t xml:space="preserve">be the company’s </w:t>
      </w:r>
      <w:bookmarkStart w:id="4" w:name="OLE_LINK2"/>
      <w:r>
        <w:rPr>
          <w:lang w:val="en-US"/>
        </w:rPr>
        <w:t>brand ambassador</w:t>
      </w:r>
      <w:bookmarkEnd w:id="4"/>
      <w:r>
        <w:rPr>
          <w:lang w:val="en-US"/>
        </w:rPr>
        <w:t>, who helps to increase brand awareness</w:t>
      </w:r>
      <w:r>
        <w:rPr>
          <w:rFonts w:hint="eastAsia"/>
          <w:lang w:val="en-US"/>
        </w:rPr>
        <w:t xml:space="preserve"> </w:t>
      </w:r>
      <w:r>
        <w:rPr>
          <w:rFonts w:hint="eastAsia"/>
        </w:rPr>
        <w:t>and attend</w:t>
      </w:r>
      <w:r>
        <w:t>s</w:t>
      </w:r>
      <w:r>
        <w:rPr>
          <w:rFonts w:hint="eastAsia"/>
        </w:rPr>
        <w:t xml:space="preserve"> product promotion activities.</w:t>
      </w:r>
      <w:r>
        <w:t xml:space="preserve"> </w:t>
      </w:r>
      <w:r>
        <w:rPr>
          <w:rFonts w:hint="eastAsia"/>
        </w:rPr>
        <w:t xml:space="preserve">Singer J </w:t>
      </w:r>
      <w:r>
        <w:t>has signed one-year business contract with</w:t>
      </w:r>
      <w:r>
        <w:rPr>
          <w:rFonts w:hint="eastAsia"/>
        </w:rPr>
        <w:t xml:space="preserve"> Company A</w:t>
      </w:r>
      <w:r>
        <w:rPr>
          <w:lang w:val="en-US"/>
        </w:rPr>
        <w:t>. S</w:t>
      </w:r>
      <w:r>
        <w:t xml:space="preserve">ubject to </w:t>
      </w:r>
      <w:r>
        <w:rPr>
          <w:lang w:val="en-US"/>
        </w:rPr>
        <w:t>the contract,</w:t>
      </w:r>
      <w:r>
        <w:t xml:space="preserve"> </w:t>
      </w:r>
      <w:r>
        <w:rPr>
          <w:lang w:val="en-US"/>
        </w:rPr>
        <w:t xml:space="preserve">Singer J’s avatar is the brand ambassador for </w:t>
      </w:r>
      <w:r>
        <w:rPr>
          <w:rFonts w:hint="eastAsia"/>
        </w:rPr>
        <w:t>Company</w:t>
      </w:r>
      <w:r>
        <w:rPr>
          <w:lang w:val="en-US"/>
        </w:rPr>
        <w:t xml:space="preserve"> A in metaverse.</w:t>
      </w:r>
      <w:r>
        <w:rPr>
          <w:rFonts w:hint="eastAsia"/>
        </w:rPr>
        <w:t xml:space="preserve"> </w:t>
      </w:r>
    </w:p>
    <w:p>
      <w:r>
        <w:rPr>
          <w:lang w:val="en-US"/>
        </w:rPr>
        <w:t>MNO B</w:t>
      </w:r>
      <w:r>
        <w:rPr>
          <w:rFonts w:hint="eastAsia"/>
        </w:rPr>
        <w:t xml:space="preserve"> provides</w:t>
      </w:r>
      <w:r>
        <w:rPr>
          <w:lang w:val="en-US"/>
        </w:rPr>
        <w:t xml:space="preserve"> </w:t>
      </w:r>
      <w:r>
        <w:rPr>
          <w:rFonts w:hint="eastAsia"/>
        </w:rPr>
        <w:t>management</w:t>
      </w:r>
      <w:r>
        <w:rPr>
          <w:lang w:val="en-US"/>
        </w:rPr>
        <w:t xml:space="preserve"> </w:t>
      </w:r>
      <w:r>
        <w:rPr>
          <w:rFonts w:hint="eastAsia"/>
        </w:rPr>
        <w:t>services</w:t>
      </w:r>
      <w:r>
        <w:t xml:space="preserve"> (including authorizing and deauthorizing)</w:t>
      </w:r>
      <w:r>
        <w:rPr>
          <w:rFonts w:hint="eastAsia"/>
        </w:rPr>
        <w:t xml:space="preserve"> </w:t>
      </w:r>
      <w:r>
        <w:t xml:space="preserve">for the use of </w:t>
      </w:r>
      <w:r>
        <w:rPr>
          <w:lang w:val="en-US"/>
        </w:rPr>
        <w:t>avatars in the mobile metaverse services</w:t>
      </w:r>
      <w:r>
        <w:rPr>
          <w:rFonts w:hint="eastAsia"/>
        </w:rPr>
        <w:t xml:space="preserve">. </w:t>
      </w:r>
      <w:r>
        <w:rPr>
          <w:lang w:val="en-US"/>
        </w:rPr>
        <w:t xml:space="preserve">Each avatar </w:t>
      </w:r>
      <w:r>
        <w:rPr>
          <w:rFonts w:hint="eastAsia"/>
        </w:rPr>
        <w:t xml:space="preserve">has </w:t>
      </w:r>
      <w:r>
        <w:t xml:space="preserve">been assigned </w:t>
      </w:r>
      <w:r>
        <w:rPr>
          <w:rFonts w:hint="eastAsia"/>
        </w:rPr>
        <w:t>a unique identification code</w:t>
      </w:r>
      <w:r>
        <w:rPr>
          <w:lang w:val="en-US"/>
        </w:rPr>
        <w:t xml:space="preserve"> in MNO B’s management system. MNO B</w:t>
      </w:r>
      <w:r>
        <w:rPr>
          <w:rFonts w:hint="eastAsia"/>
        </w:rPr>
        <w:t xml:space="preserve"> </w:t>
      </w:r>
      <w:r>
        <w:t>also</w:t>
      </w:r>
      <w:r>
        <w:rPr>
          <w:lang w:val="en-US"/>
        </w:rPr>
        <w:t xml:space="preserve"> provides</w:t>
      </w:r>
      <w:r>
        <w:rPr>
          <w:rFonts w:hint="eastAsia"/>
        </w:rPr>
        <w:t xml:space="preserve"> </w:t>
      </w:r>
      <w:r>
        <w:rPr>
          <w:lang w:val="en-US"/>
        </w:rPr>
        <w:t>avatar</w:t>
      </w:r>
      <w:r>
        <w:rPr>
          <w:rFonts w:hint="eastAsia"/>
        </w:rPr>
        <w:t xml:space="preserve"> storage services.</w:t>
      </w:r>
    </w:p>
    <w:p>
      <w:pPr>
        <w:rPr>
          <w:lang w:val="en-US"/>
        </w:rPr>
      </w:pPr>
      <w:r>
        <w:rPr>
          <w:lang w:val="en-US"/>
        </w:rPr>
        <w:t xml:space="preserve">Singer J is one of the subscribers of MNO B, and Company A is also served by MNO B. </w:t>
      </w:r>
    </w:p>
    <w:p>
      <w:pPr>
        <w:pStyle w:val="4"/>
        <w:rPr>
          <w:lang w:eastAsia="ja-JP"/>
        </w:rPr>
      </w:pPr>
      <w:bookmarkStart w:id="5" w:name="_Toc128416382"/>
      <w:r>
        <w:rPr>
          <w:lang w:eastAsia="ja-JP"/>
        </w:rPr>
        <w:t>5.24.3</w:t>
      </w:r>
      <w:r>
        <w:rPr>
          <w:lang w:eastAsia="ja-JP"/>
        </w:rPr>
        <w:tab/>
      </w:r>
      <w:r>
        <w:rPr>
          <w:lang w:eastAsia="ja-JP"/>
        </w:rPr>
        <w:t>Service Flows</w:t>
      </w:r>
      <w:bookmarkEnd w:id="5"/>
    </w:p>
    <w:p>
      <w:pPr>
        <w:kinsoku w:val="0"/>
        <w:overflowPunct w:val="0"/>
        <w:adjustRightInd w:val="0"/>
        <w:snapToGrid w:val="0"/>
        <w:ind w:left="284" w:hanging="284"/>
        <w:rPr>
          <w:lang w:val="en-US" w:eastAsia="zh-CN"/>
        </w:rPr>
      </w:pPr>
      <w:r>
        <w:rPr>
          <w:lang w:val="en-US"/>
        </w:rPr>
        <w:t>1.   Company A register</w:t>
      </w:r>
      <w:r>
        <w:rPr>
          <w:rFonts w:hint="eastAsia" w:eastAsia="等线"/>
          <w:lang w:val="en-US" w:eastAsia="zh-CN"/>
        </w:rPr>
        <w:t>s</w:t>
      </w:r>
      <w:r>
        <w:rPr>
          <w:lang w:val="en-US"/>
        </w:rPr>
        <w:t xml:space="preserve"> with the MNO B as an enterprise customer, while Sin</w:t>
      </w:r>
      <w:r>
        <w:rPr>
          <w:lang w:val="en-US" w:eastAsia="zh-CN"/>
        </w:rPr>
        <w:t>ger J registers</w:t>
      </w:r>
      <w:r>
        <w:rPr>
          <w:rFonts w:hint="eastAsia" w:eastAsia="等线"/>
          <w:lang w:val="en-US" w:eastAsia="zh-CN"/>
        </w:rPr>
        <w:t xml:space="preserve"> as </w:t>
      </w:r>
      <w:r>
        <w:rPr>
          <w:rFonts w:eastAsia="等线"/>
          <w:lang w:val="en-US" w:eastAsia="zh-CN"/>
        </w:rPr>
        <w:t xml:space="preserve">an individual customer </w:t>
      </w:r>
      <w:r>
        <w:rPr>
          <w:rFonts w:hint="eastAsia" w:eastAsia="等线"/>
          <w:lang w:val="en-US" w:eastAsia="zh-CN"/>
        </w:rPr>
        <w:t>of MNO</w:t>
      </w:r>
      <w:r>
        <w:rPr>
          <w:lang w:val="en-US" w:eastAsia="zh-CN"/>
        </w:rPr>
        <w:t xml:space="preserve"> B. MNO B assigns IDs for Company A and Singer J respectively.</w:t>
      </w:r>
    </w:p>
    <w:p>
      <w:pPr>
        <w:kinsoku w:val="0"/>
        <w:overflowPunct w:val="0"/>
        <w:adjustRightInd w:val="0"/>
        <w:snapToGrid w:val="0"/>
        <w:ind w:left="284" w:hanging="284"/>
        <w:rPr>
          <w:lang w:val="en-US" w:eastAsia="zh-CN"/>
        </w:rPr>
      </w:pPr>
      <w:r>
        <w:rPr>
          <w:lang w:val="en-US" w:eastAsia="zh-CN"/>
        </w:rPr>
        <w:t xml:space="preserve">2.   Singer J registers her personal avatar with MNO B. The avatar is lifelike and mapped to Singer J’s ID in real world. So MNO B identifies and stores the avatar and its ID, also associates with the avatar’s owner, Singer J’s ID. </w:t>
      </w:r>
    </w:p>
    <w:p>
      <w:pPr>
        <w:kinsoku w:val="0"/>
        <w:overflowPunct w:val="0"/>
        <w:adjustRightInd w:val="0"/>
        <w:snapToGrid w:val="0"/>
        <w:ind w:left="284" w:hanging="284"/>
        <w:rPr>
          <w:lang w:val="en-US" w:eastAsia="zh-CN"/>
        </w:rPr>
      </w:pPr>
      <w:r>
        <w:rPr>
          <w:lang w:val="en-US" w:eastAsia="zh-CN"/>
        </w:rPr>
        <w:t xml:space="preserve">3.   </w:t>
      </w:r>
      <w:r>
        <w:rPr>
          <w:rFonts w:hint="eastAsia"/>
          <w:lang w:val="en-US" w:eastAsia="zh-CN"/>
        </w:rPr>
        <w:t xml:space="preserve">Company A </w:t>
      </w:r>
      <w:r>
        <w:rPr>
          <w:lang w:val="en-US" w:eastAsia="zh-CN"/>
        </w:rPr>
        <w:t xml:space="preserve">sends </w:t>
      </w:r>
      <w:r>
        <w:rPr>
          <w:rFonts w:hint="eastAsia" w:eastAsia="等线"/>
          <w:lang w:val="en-US" w:eastAsia="zh-CN"/>
        </w:rPr>
        <w:t xml:space="preserve">a </w:t>
      </w:r>
      <w:r>
        <w:rPr>
          <w:lang w:val="en-US" w:eastAsia="zh-CN"/>
        </w:rPr>
        <w:t>request</w:t>
      </w:r>
      <w:r>
        <w:rPr>
          <w:rFonts w:hint="eastAsia"/>
          <w:lang w:val="en-US" w:eastAsia="zh-CN"/>
        </w:rPr>
        <w:t xml:space="preserve"> </w:t>
      </w:r>
      <w:r>
        <w:rPr>
          <w:rFonts w:eastAsia="等线"/>
          <w:lang w:val="en-US" w:eastAsia="zh-CN"/>
        </w:rPr>
        <w:t>for</w:t>
      </w:r>
      <w:r>
        <w:rPr>
          <w:rFonts w:hint="eastAsia"/>
          <w:lang w:val="en-US" w:eastAsia="zh-CN"/>
        </w:rPr>
        <w:t xml:space="preserve"> the </w:t>
      </w:r>
      <w:r>
        <w:rPr>
          <w:lang w:val="en-US" w:eastAsia="zh-CN"/>
        </w:rPr>
        <w:t>usage</w:t>
      </w:r>
      <w:r>
        <w:rPr>
          <w:rFonts w:hint="eastAsia"/>
          <w:lang w:val="en-US" w:eastAsia="zh-CN"/>
        </w:rPr>
        <w:t xml:space="preserve"> right</w:t>
      </w:r>
      <w:r>
        <w:rPr>
          <w:lang w:val="en-US" w:eastAsia="zh-CN"/>
        </w:rPr>
        <w:t>s</w:t>
      </w:r>
      <w:r>
        <w:rPr>
          <w:rFonts w:hint="eastAsia"/>
          <w:lang w:val="en-US" w:eastAsia="zh-CN"/>
        </w:rPr>
        <w:t xml:space="preserve"> of </w:t>
      </w:r>
      <w:r>
        <w:rPr>
          <w:rFonts w:eastAsia="等线"/>
          <w:lang w:val="en-US" w:eastAsia="zh-CN"/>
        </w:rPr>
        <w:t>S</w:t>
      </w:r>
      <w:r>
        <w:rPr>
          <w:rFonts w:hint="eastAsia"/>
          <w:lang w:val="en-US" w:eastAsia="zh-CN"/>
        </w:rPr>
        <w:t>inger J</w:t>
      </w:r>
      <w:r>
        <w:rPr>
          <w:lang w:val="en-US" w:eastAsia="zh-CN"/>
        </w:rPr>
        <w:t xml:space="preserve">’s avatar </w:t>
      </w:r>
      <w:r>
        <w:rPr>
          <w:rFonts w:eastAsia="等线"/>
          <w:lang w:val="en-US" w:eastAsia="zh-CN"/>
        </w:rPr>
        <w:t>that is managed by</w:t>
      </w:r>
      <w:r>
        <w:rPr>
          <w:rFonts w:hint="eastAsia" w:eastAsia="等线"/>
          <w:lang w:val="en-US" w:eastAsia="zh-CN"/>
        </w:rPr>
        <w:t xml:space="preserve"> MNO</w:t>
      </w:r>
      <w:r>
        <w:rPr>
          <w:lang w:val="en-US" w:eastAsia="zh-CN"/>
        </w:rPr>
        <w:t xml:space="preserve"> B</w:t>
      </w:r>
      <w:r>
        <w:rPr>
          <w:rFonts w:hint="eastAsia"/>
          <w:lang w:val="en-US" w:eastAsia="zh-CN"/>
        </w:rPr>
        <w:t xml:space="preserve">. </w:t>
      </w:r>
    </w:p>
    <w:p>
      <w:pPr>
        <w:kinsoku w:val="0"/>
        <w:overflowPunct w:val="0"/>
        <w:adjustRightInd w:val="0"/>
        <w:snapToGrid w:val="0"/>
        <w:ind w:left="284" w:hanging="284"/>
        <w:rPr>
          <w:lang w:val="en-US" w:eastAsia="zh-CN"/>
        </w:rPr>
      </w:pPr>
      <w:r>
        <w:rPr>
          <w:rFonts w:eastAsia="等线"/>
          <w:lang w:val="en-US" w:eastAsia="zh-CN"/>
        </w:rPr>
        <w:t xml:space="preserve">4.   </w:t>
      </w:r>
      <w:r>
        <w:rPr>
          <w:rFonts w:hint="eastAsia" w:eastAsia="等线"/>
          <w:lang w:val="en-US" w:eastAsia="zh-CN"/>
        </w:rPr>
        <w:t>MNO</w:t>
      </w:r>
      <w:r>
        <w:rPr>
          <w:rFonts w:hint="eastAsia"/>
          <w:lang w:val="en-US" w:eastAsia="zh-CN"/>
        </w:rPr>
        <w:t xml:space="preserve"> </w:t>
      </w:r>
      <w:r>
        <w:rPr>
          <w:lang w:val="en-US" w:eastAsia="zh-CN"/>
        </w:rPr>
        <w:t>B</w:t>
      </w:r>
      <w:r>
        <w:rPr>
          <w:rFonts w:hint="eastAsia"/>
          <w:lang w:val="en-US" w:eastAsia="zh-CN"/>
        </w:rPr>
        <w:t xml:space="preserve"> sends a request </w:t>
      </w:r>
      <w:r>
        <w:rPr>
          <w:lang w:val="en-US" w:eastAsia="zh-CN"/>
        </w:rPr>
        <w:t>to Singer J to ask for authorization</w:t>
      </w:r>
      <w:r>
        <w:rPr>
          <w:rFonts w:hint="eastAsia"/>
          <w:lang w:val="en-US" w:eastAsia="zh-CN"/>
        </w:rPr>
        <w:t xml:space="preserve"> </w:t>
      </w:r>
      <w:r>
        <w:rPr>
          <w:lang w:val="en-US" w:eastAsia="zh-CN"/>
        </w:rPr>
        <w:t>of the avatar to be used in the mobile metaverse services</w:t>
      </w:r>
      <w:r>
        <w:rPr>
          <w:rFonts w:hint="eastAsia"/>
          <w:lang w:val="en-US" w:eastAsia="zh-CN"/>
        </w:rPr>
        <w:t xml:space="preserve">. </w:t>
      </w:r>
    </w:p>
    <w:p>
      <w:pPr>
        <w:kinsoku w:val="0"/>
        <w:overflowPunct w:val="0"/>
        <w:adjustRightInd w:val="0"/>
        <w:snapToGrid w:val="0"/>
        <w:ind w:left="284" w:hanging="284"/>
        <w:rPr>
          <w:lang w:val="en-US" w:eastAsia="zh-CN"/>
        </w:rPr>
      </w:pPr>
      <w:r>
        <w:rPr>
          <w:lang w:val="en-US" w:eastAsia="zh-CN"/>
        </w:rPr>
        <w:t xml:space="preserve">5.   </w:t>
      </w:r>
      <w:r>
        <w:rPr>
          <w:rFonts w:hint="eastAsia"/>
          <w:lang w:val="en-US" w:eastAsia="zh-CN"/>
        </w:rPr>
        <w:t xml:space="preserve">After being confirmed by </w:t>
      </w:r>
      <w:r>
        <w:rPr>
          <w:lang w:val="en-US" w:eastAsia="zh-CN"/>
        </w:rPr>
        <w:t>S</w:t>
      </w:r>
      <w:r>
        <w:rPr>
          <w:rFonts w:hint="eastAsia"/>
          <w:lang w:val="en-US" w:eastAsia="zh-CN"/>
        </w:rPr>
        <w:t>inger</w:t>
      </w:r>
      <w:r>
        <w:rPr>
          <w:rFonts w:hint="eastAsia" w:eastAsia="等线"/>
          <w:lang w:val="en-US" w:eastAsia="zh-CN"/>
        </w:rPr>
        <w:t xml:space="preserve"> J</w:t>
      </w:r>
      <w:r>
        <w:rPr>
          <w:rFonts w:hint="eastAsia"/>
          <w:lang w:val="en-US" w:eastAsia="zh-CN"/>
        </w:rPr>
        <w:t xml:space="preserve">, </w:t>
      </w:r>
      <w:r>
        <w:rPr>
          <w:lang w:val="en-US" w:eastAsia="zh-CN"/>
        </w:rPr>
        <w:t xml:space="preserve">Company A’s usage rights of avatar has been authorized. </w:t>
      </w:r>
      <w:r>
        <w:rPr>
          <w:rFonts w:hint="eastAsia" w:eastAsia="等线"/>
          <w:lang w:val="en-US" w:eastAsia="zh-CN"/>
        </w:rPr>
        <w:t xml:space="preserve">MNO </w:t>
      </w:r>
      <w:r>
        <w:rPr>
          <w:lang w:val="en-US" w:eastAsia="zh-CN"/>
        </w:rPr>
        <w:t xml:space="preserve">B updates the system with the information that Company A has the usage rights of Sing J’s avatar. </w:t>
      </w:r>
    </w:p>
    <w:p>
      <w:pPr>
        <w:pStyle w:val="4"/>
        <w:rPr>
          <w:lang w:eastAsia="ja-JP"/>
        </w:rPr>
      </w:pPr>
      <w:bookmarkStart w:id="6" w:name="_Toc128416383"/>
      <w:r>
        <w:rPr>
          <w:lang w:eastAsia="ja-JP"/>
        </w:rPr>
        <w:t>5.24.4</w:t>
      </w:r>
      <w:r>
        <w:rPr>
          <w:lang w:eastAsia="ja-JP"/>
        </w:rPr>
        <w:tab/>
      </w:r>
      <w:r>
        <w:rPr>
          <w:lang w:eastAsia="ja-JP"/>
        </w:rPr>
        <w:t>Post-conditions</w:t>
      </w:r>
      <w:bookmarkEnd w:id="6"/>
    </w:p>
    <w:p>
      <w:pPr>
        <w:adjustRightInd w:val="0"/>
        <w:snapToGrid w:val="0"/>
        <w:spacing w:line="288" w:lineRule="auto"/>
        <w:rPr>
          <w:lang w:val="en-US"/>
        </w:rPr>
      </w:pPr>
      <w:r>
        <w:t xml:space="preserve">Upon authorization, </w:t>
      </w:r>
      <w:r>
        <w:rPr>
          <w:lang w:val="en-US" w:eastAsia="zh-CN"/>
        </w:rPr>
        <w:t xml:space="preserve">Singer J has granted the usage rights of her avatar to Company A for one year to be used </w:t>
      </w:r>
      <w:r>
        <w:rPr>
          <w:lang w:val="en-US"/>
        </w:rPr>
        <w:t>in mobile metaverse services.</w:t>
      </w:r>
      <w:r>
        <w:rPr>
          <w:lang w:val="en-US" w:eastAsia="zh-CN"/>
        </w:rPr>
        <w:t xml:space="preserve"> During this year, Company A is authorized to use Singer J’s avatar for business purposes. When Company A wants to use </w:t>
      </w:r>
      <w:r>
        <w:rPr>
          <w:rFonts w:eastAsia="等线"/>
          <w:lang w:val="en-US" w:eastAsia="zh-CN"/>
        </w:rPr>
        <w:t>S</w:t>
      </w:r>
      <w:r>
        <w:rPr>
          <w:rFonts w:hint="eastAsia" w:eastAsia="等线"/>
          <w:lang w:val="en-US" w:eastAsia="zh-CN"/>
        </w:rPr>
        <w:t xml:space="preserve">inger </w:t>
      </w:r>
      <w:r>
        <w:rPr>
          <w:lang w:val="en-US" w:eastAsia="zh-CN"/>
        </w:rPr>
        <w:t xml:space="preserve">J’s avatar in a mobile metaverse service, the 5GS searches the avatar by its ID, and pushes the requested avatar to company A. </w:t>
      </w:r>
      <w:r>
        <w:t xml:space="preserve">At the end of </w:t>
      </w:r>
      <w:r>
        <w:rPr>
          <w:lang w:val="en-US"/>
        </w:rPr>
        <w:t>the year</w:t>
      </w:r>
      <w:r>
        <w:rPr>
          <w:rFonts w:hint="eastAsia"/>
        </w:rPr>
        <w:t>, Company A</w:t>
      </w:r>
      <w:r>
        <w:t>’s usage rights of</w:t>
      </w:r>
      <w:r>
        <w:rPr>
          <w:lang w:val="en-US"/>
        </w:rPr>
        <w:t xml:space="preserve"> Singer</w:t>
      </w:r>
      <w:r>
        <w:rPr>
          <w:rFonts w:hint="eastAsia" w:eastAsia="等线"/>
          <w:lang w:val="en-US" w:eastAsia="zh-CN"/>
        </w:rPr>
        <w:t xml:space="preserve"> J</w:t>
      </w:r>
      <w:r>
        <w:rPr>
          <w:lang w:val="en-US"/>
        </w:rPr>
        <w:t>’s avatar will be duly terminated</w:t>
      </w:r>
      <w:r>
        <w:rPr>
          <w:rFonts w:hint="eastAsia"/>
        </w:rPr>
        <w:t>.</w:t>
      </w:r>
    </w:p>
    <w:p>
      <w:pPr>
        <w:pStyle w:val="4"/>
      </w:pPr>
      <w:bookmarkStart w:id="7" w:name="_Toc128416384"/>
      <w:r>
        <w:t>5.</w:t>
      </w:r>
      <w:ins w:id="7" w:author="刘婧雯" w:date="2023-05-10T18:30:59Z">
        <w:r>
          <w:rPr>
            <w:rFonts w:hint="default"/>
            <w:lang w:val="en-US"/>
          </w:rPr>
          <w:t>24</w:t>
        </w:r>
      </w:ins>
      <w:del w:id="8" w:author="刘婧雯" w:date="2023-05-10T18:30:59Z">
        <w:r>
          <w:rPr/>
          <w:delText>x</w:delText>
        </w:r>
      </w:del>
      <w:r>
        <w:t>.5</w:t>
      </w:r>
      <w:r>
        <w:tab/>
      </w:r>
      <w:r>
        <w:t>Existing features partly or fully covering the use case functionality</w:t>
      </w:r>
      <w:bookmarkEnd w:id="7"/>
    </w:p>
    <w:p>
      <w:pPr>
        <w:rPr>
          <w:lang w:eastAsia="ja-JP"/>
        </w:rPr>
      </w:pPr>
      <w:r>
        <w:rPr>
          <w:lang w:val="en-US" w:eastAsia="ja-JP"/>
        </w:rPr>
        <w:t>None</w:t>
      </w:r>
      <w:r>
        <w:rPr>
          <w:lang w:eastAsia="ja-JP"/>
        </w:rPr>
        <w:t>.</w:t>
      </w:r>
    </w:p>
    <w:p>
      <w:pPr>
        <w:pStyle w:val="4"/>
      </w:pPr>
      <w:bookmarkStart w:id="8" w:name="_Toc128416385"/>
      <w:r>
        <w:t>5.24.6</w:t>
      </w:r>
      <w:r>
        <w:tab/>
      </w:r>
      <w:r>
        <w:t>Potential New Requirements needed to support the use case</w:t>
      </w:r>
      <w:bookmarkEnd w:id="8"/>
    </w:p>
    <w:p>
      <w:pPr>
        <w:rPr>
          <w:lang w:val="en-US"/>
        </w:rPr>
      </w:pPr>
      <w:r>
        <w:t>[PR 5.24.6-1] Subject to regulatory requirements, user</w:t>
      </w:r>
      <w:del w:id="9" w:author="刘婧雯" w:date="2023-05-18T11:19:56Z">
        <w:r>
          <w:rPr>
            <w:rFonts w:eastAsia="等线"/>
            <w:lang w:eastAsia="zh-CN"/>
          </w:rPr>
          <w:delText>’</w:delText>
        </w:r>
      </w:del>
      <w:del w:id="10" w:author="刘婧雯" w:date="2023-05-18T11:19:55Z">
        <w:r>
          <w:rPr>
            <w:rFonts w:hint="eastAsia" w:eastAsia="等线"/>
            <w:lang w:eastAsia="zh-CN"/>
          </w:rPr>
          <w:delText>s</w:delText>
        </w:r>
      </w:del>
      <w:r>
        <w:t xml:space="preserve"> consent</w:t>
      </w:r>
      <w:r>
        <w:rPr>
          <w:rFonts w:hint="eastAsia" w:eastAsia="等线"/>
          <w:lang w:eastAsia="zh-CN"/>
        </w:rPr>
        <w:t xml:space="preserve"> and</w:t>
      </w:r>
      <w:r>
        <w:t xml:space="preserve"> operator</w:t>
      </w:r>
      <w:r>
        <w:rPr>
          <w:rFonts w:eastAsia="等线"/>
          <w:lang w:eastAsia="zh-CN"/>
        </w:rPr>
        <w:t>’</w:t>
      </w:r>
      <w:r>
        <w:rPr>
          <w:rFonts w:hint="eastAsia" w:eastAsia="等线"/>
          <w:lang w:eastAsia="zh-CN"/>
        </w:rPr>
        <w:t>s</w:t>
      </w:r>
      <w:r>
        <w:t xml:space="preserve"> policy, the 5G system shall support mechanisms to identify an avatar</w:t>
      </w:r>
      <w:r>
        <w:rPr>
          <w:lang w:val="en-US"/>
        </w:rPr>
        <w:t xml:space="preserve"> and associate the avatar with a</w:t>
      </w:r>
      <w:r>
        <w:t xml:space="preserve"> </w:t>
      </w:r>
      <w:r>
        <w:rPr>
          <w:lang w:val="en-US"/>
        </w:rPr>
        <w:t>subscriber (i.e. the owner of the avatar)</w:t>
      </w:r>
      <w:r>
        <w:t>.</w:t>
      </w:r>
      <w:r>
        <w:rPr>
          <w:lang w:val="en-US"/>
        </w:rPr>
        <w:t xml:space="preserve"> </w:t>
      </w:r>
    </w:p>
    <w:p>
      <w:pPr>
        <w:rPr>
          <w:lang w:val="en-US"/>
        </w:rPr>
      </w:pPr>
      <w:r>
        <w:rPr>
          <w:lang w:val="en-US"/>
        </w:rPr>
        <w:t xml:space="preserve"> </w:t>
      </w:r>
      <w:r>
        <w:t>[PR 5.24.6-</w:t>
      </w:r>
      <w:r>
        <w:rPr>
          <w:lang w:val="en-US"/>
        </w:rPr>
        <w:t>2</w:t>
      </w:r>
      <w:r>
        <w:t xml:space="preserve">] </w:t>
      </w:r>
      <w:r>
        <w:rPr>
          <w:lang w:val="en-US"/>
        </w:rPr>
        <w:t xml:space="preserve">Subject to </w:t>
      </w:r>
      <w:r>
        <w:t>regulatory requirements, user</w:t>
      </w:r>
      <w:del w:id="11" w:author="刘婧雯" w:date="2023-05-18T11:19:54Z">
        <w:r>
          <w:rPr/>
          <w:delText>’s</w:delText>
        </w:r>
      </w:del>
      <w:r>
        <w:t xml:space="preserve"> consent and operator’s policy,</w:t>
      </w:r>
      <w:r>
        <w:rPr>
          <w:lang w:val="en-US"/>
        </w:rPr>
        <w:t xml:space="preserve"> the 5G system shall be able to authorize the avatar to be used in mobile metaverse services. </w:t>
      </w:r>
    </w:p>
    <w:p>
      <w:pPr>
        <w:rPr>
          <w:lang w:val="en-US"/>
        </w:rPr>
      </w:pPr>
      <w:r>
        <w:t>[PR 5.24.6-</w:t>
      </w:r>
      <w:r>
        <w:rPr>
          <w:lang w:val="en-US"/>
        </w:rPr>
        <w:t>3</w:t>
      </w:r>
      <w:r>
        <w:t>] Subject to regulatory requirements, user</w:t>
      </w:r>
      <w:del w:id="12" w:author="刘婧雯" w:date="2023-05-18T11:20:12Z">
        <w:r>
          <w:rPr>
            <w:rFonts w:eastAsia="等线"/>
            <w:lang w:eastAsia="zh-CN"/>
          </w:rPr>
          <w:delText>’</w:delText>
        </w:r>
      </w:del>
      <w:del w:id="13" w:author="刘婧雯" w:date="2023-05-18T11:20:09Z">
        <w:r>
          <w:rPr>
            <w:rFonts w:hint="eastAsia" w:eastAsia="等线"/>
            <w:lang w:eastAsia="zh-CN"/>
          </w:rPr>
          <w:delText>s</w:delText>
        </w:r>
      </w:del>
      <w:r>
        <w:t xml:space="preserve"> consent</w:t>
      </w:r>
      <w:r>
        <w:rPr>
          <w:rFonts w:hint="eastAsia" w:eastAsia="等线"/>
          <w:lang w:eastAsia="zh-CN"/>
        </w:rPr>
        <w:t xml:space="preserve"> and</w:t>
      </w:r>
      <w:r>
        <w:t xml:space="preserve"> operator</w:t>
      </w:r>
      <w:r>
        <w:rPr>
          <w:rFonts w:eastAsia="等线"/>
          <w:lang w:eastAsia="zh-CN"/>
        </w:rPr>
        <w:t>’</w:t>
      </w:r>
      <w:r>
        <w:rPr>
          <w:rFonts w:hint="eastAsia" w:eastAsia="等线"/>
          <w:lang w:eastAsia="zh-CN"/>
        </w:rPr>
        <w:t>s</w:t>
      </w:r>
      <w:r>
        <w:t xml:space="preserve"> policy, </w:t>
      </w:r>
      <w:r>
        <w:rPr>
          <w:lang w:val="en-US"/>
        </w:rPr>
        <w:t xml:space="preserve">the 5G system shall provide time-bound authorization services for an avatar to be used in mobile metaverse services. </w:t>
      </w:r>
    </w:p>
    <w:p>
      <w:pPr>
        <w:rPr>
          <w:ins w:id="14" w:author="刘婧雯" w:date="2023-05-10T18:31:19Z"/>
          <w:lang w:val="en-US"/>
        </w:rPr>
      </w:pPr>
      <w:ins w:id="15" w:author="刘婧雯" w:date="2023-05-10T18:31:19Z">
        <w:r>
          <w:rPr>
            <w:lang w:val="en-US"/>
          </w:rPr>
          <w:t>[PR 5.</w:t>
        </w:r>
      </w:ins>
      <w:ins w:id="16" w:author="刘婧雯" w:date="2023-05-10T18:31:19Z">
        <w:r>
          <w:rPr>
            <w:rFonts w:hint="default"/>
            <w:lang w:val="en-US"/>
          </w:rPr>
          <w:t>2</w:t>
        </w:r>
      </w:ins>
      <w:ins w:id="17" w:author="刘婧雯" w:date="2023-05-10T18:31:19Z">
        <w:r>
          <w:rPr>
            <w:lang w:val="en-US"/>
          </w:rPr>
          <w:t xml:space="preserve">4.6-4] Subject to regulatory requirements, user consent and operator’s policy, the 5G system shall be able to support mechanisms to store and update the </w:t>
        </w:r>
      </w:ins>
      <w:ins w:id="18" w:author="刘婧雯" w:date="2023-05-18T11:27:59Z">
        <w:r>
          <w:rPr>
            <w:rFonts w:hint="eastAsia"/>
            <w:lang w:val="en-US"/>
          </w:rPr>
          <w:t>authorization</w:t>
        </w:r>
      </w:ins>
      <w:ins w:id="19" w:author="刘婧雯" w:date="2023-05-18T11:27:59Z">
        <w:r>
          <w:rPr>
            <w:rFonts w:hint="default"/>
            <w:lang w:val="en-US"/>
          </w:rPr>
          <w:t xml:space="preserve"> </w:t>
        </w:r>
      </w:ins>
      <w:ins w:id="20" w:author="刘婧雯" w:date="2023-05-10T18:31:19Z">
        <w:r>
          <w:rPr>
            <w:lang w:val="en-US"/>
          </w:rPr>
          <w:t>information about the use of an avatar in mobile metaverse services (e.g. the applied time-bound authorization services, the authorized users).</w:t>
        </w:r>
      </w:ins>
    </w:p>
    <w:p>
      <w:pPr>
        <w:rPr>
          <w:ins w:id="21" w:author="刘婧雯" w:date="2023-05-10T18:31:19Z"/>
          <w:lang w:val="en-US" w:eastAsia="zh-CN"/>
        </w:rPr>
      </w:pPr>
      <w:ins w:id="22" w:author="刘婧雯" w:date="2023-05-10T18:31:19Z">
        <w:r>
          <w:rPr/>
          <w:t>[PR 5.24.6-</w:t>
        </w:r>
      </w:ins>
      <w:ins w:id="23" w:author="刘婧雯" w:date="2023-05-10T18:31:19Z">
        <w:r>
          <w:rPr>
            <w:lang w:val="en-US"/>
          </w:rPr>
          <w:t>5</w:t>
        </w:r>
      </w:ins>
      <w:ins w:id="24" w:author="刘婧雯" w:date="2023-05-10T18:31:19Z">
        <w:r>
          <w:rPr/>
          <w:t xml:space="preserve">] </w:t>
        </w:r>
      </w:ins>
      <w:ins w:id="25" w:author="刘婧雯" w:date="2023-05-10T18:31:19Z">
        <w:r>
          <w:rPr>
            <w:lang w:val="en-US"/>
          </w:rPr>
          <w:t xml:space="preserve">Subject to </w:t>
        </w:r>
      </w:ins>
      <w:ins w:id="26" w:author="刘婧雯" w:date="2023-05-10T18:31:19Z">
        <w:r>
          <w:rPr/>
          <w:t xml:space="preserve">regulatory requirements, </w:t>
        </w:r>
      </w:ins>
      <w:ins w:id="27" w:author="刘婧雯" w:date="2023-05-10T18:31:19Z">
        <w:r>
          <w:rPr>
            <w:lang w:val="en-US"/>
          </w:rPr>
          <w:t>user consent and operator</w:t>
        </w:r>
      </w:ins>
      <w:ins w:id="28" w:author="刘婧雯" w:date="2023-05-10T18:31:19Z">
        <w:r>
          <w:rPr>
            <w:rFonts w:eastAsia="等线"/>
            <w:lang w:val="en-US" w:eastAsia="zh-CN"/>
          </w:rPr>
          <w:t>’</w:t>
        </w:r>
      </w:ins>
      <w:ins w:id="29" w:author="刘婧雯" w:date="2023-05-10T18:31:19Z">
        <w:r>
          <w:rPr>
            <w:rFonts w:hint="eastAsia" w:eastAsia="等线"/>
            <w:lang w:val="en-US" w:eastAsia="zh-CN"/>
          </w:rPr>
          <w:t>s</w:t>
        </w:r>
      </w:ins>
      <w:ins w:id="30" w:author="刘婧雯" w:date="2023-05-10T18:31:19Z">
        <w:r>
          <w:rPr>
            <w:lang w:val="en-US"/>
          </w:rPr>
          <w:t xml:space="preserve"> policy, the 5G system shall be able to </w:t>
        </w:r>
      </w:ins>
      <w:ins w:id="31" w:author="刘婧雯" w:date="2023-05-10T18:31:19Z">
        <w:r>
          <w:rPr>
            <w:rFonts w:hint="eastAsia"/>
            <w:lang w:val="en-US"/>
          </w:rPr>
          <w:t xml:space="preserve">identify the </w:t>
        </w:r>
      </w:ins>
      <w:ins w:id="32" w:author="刘婧雯" w:date="2023-05-10T18:31:19Z">
        <w:r>
          <w:rPr>
            <w:lang w:val="en-US"/>
          </w:rPr>
          <w:t>subscriber</w:t>
        </w:r>
      </w:ins>
      <w:ins w:id="33" w:author="刘婧雯" w:date="2023-05-10T18:31:19Z">
        <w:r>
          <w:rPr>
            <w:rFonts w:hint="eastAsia"/>
            <w:lang w:val="en-US"/>
          </w:rPr>
          <w:t xml:space="preserve"> </w:t>
        </w:r>
      </w:ins>
      <w:ins w:id="34" w:author="刘婧雯" w:date="2023-05-10T18:31:19Z">
        <w:r>
          <w:rPr>
            <w:lang w:val="en-US"/>
          </w:rPr>
          <w:t xml:space="preserve">who </w:t>
        </w:r>
      </w:ins>
      <w:ins w:id="35" w:author="刘婧雯" w:date="2023-05-10T18:31:19Z">
        <w:r>
          <w:rPr>
            <w:rFonts w:hint="eastAsia"/>
            <w:lang w:val="en-US"/>
          </w:rPr>
          <w:t>has the right to use</w:t>
        </w:r>
      </w:ins>
      <w:ins w:id="36" w:author="刘婧雯" w:date="2023-05-10T18:31:19Z">
        <w:r>
          <w:rPr>
            <w:lang w:val="en-US"/>
          </w:rPr>
          <w:t xml:space="preserve"> the avatar in mobile metaverse services</w:t>
        </w:r>
      </w:ins>
      <w:ins w:id="37" w:author="刘婧雯" w:date="2023-05-10T18:31:19Z">
        <w:r>
          <w:rPr>
            <w:lang w:val="en-US" w:eastAsia="zh-CN"/>
          </w:rPr>
          <w:t xml:space="preserve">. </w:t>
        </w:r>
      </w:ins>
    </w:p>
    <w:p>
      <w:pPr>
        <w:pStyle w:val="38"/>
        <w:rPr>
          <w:ins w:id="39" w:author="刘婧雯" w:date="2023-05-10T18:31:19Z"/>
          <w:rFonts w:hint="default" w:eastAsiaTheme="minorEastAsia"/>
          <w:lang w:val="en-US"/>
          <w:rPrChange w:id="40" w:author="刘婧雯" w:date="2023-05-18T11:22:30Z">
            <w:rPr>
              <w:ins w:id="41" w:author="刘婧雯" w:date="2023-05-10T18:31:19Z"/>
              <w:rFonts w:hint="eastAsia"/>
              <w:lang w:val="en-US"/>
            </w:rPr>
          </w:rPrChange>
        </w:rPr>
        <w:pPrChange w:id="38" w:author="刘婧雯" w:date="2023-05-18T11:22:30Z">
          <w:pPr/>
        </w:pPrChange>
      </w:pPr>
      <w:ins w:id="42" w:author="刘婧雯" w:date="2023-05-18T11:21:53Z">
        <w:r>
          <w:rPr>
            <w:rFonts w:ascii="Times New Roman" w:hAnsi="Times New Roman" w:cs="Times New Roman" w:eastAsiaTheme="minorEastAsia"/>
            <w:i w:val="0"/>
            <w:iCs w:val="0"/>
            <w:caps w:val="0"/>
            <w:color w:val="000000"/>
            <w:spacing w:val="0"/>
            <w:sz w:val="20"/>
            <w:szCs w:val="20"/>
            <w:shd w:val="clear" w:fill="FFFFFF"/>
            <w:rPrChange w:id="43" w:author="刘婧雯" w:date="2023-05-18T11:22:30Z">
              <w:rPr>
                <w:rFonts w:ascii="Calibri" w:hAnsi="Calibri" w:eastAsia="宋体" w:cs="Calibri"/>
                <w:i w:val="0"/>
                <w:iCs w:val="0"/>
                <w:caps w:val="0"/>
                <w:color w:val="000000"/>
                <w:spacing w:val="0"/>
                <w:sz w:val="17"/>
                <w:szCs w:val="17"/>
                <w:shd w:val="clear" w:fill="FFFFFF"/>
              </w:rPr>
            </w:rPrChange>
          </w:rPr>
          <w:t>NOTE: The 5G system can provide information about the authorized subscriber that currently uses the avatar</w:t>
        </w:r>
      </w:ins>
      <w:ins w:id="44" w:author="刘婧雯" w:date="2023-05-18T11:21:53Z">
        <w:r>
          <w:rPr>
            <w:rFonts w:hint="default" w:ascii="Times New Roman" w:hAnsi="Times New Roman" w:cs="Times New Roman" w:eastAsiaTheme="minorEastAsia"/>
            <w:i w:val="0"/>
            <w:iCs w:val="0"/>
            <w:caps w:val="0"/>
            <w:color w:val="000000"/>
            <w:spacing w:val="0"/>
            <w:sz w:val="20"/>
            <w:szCs w:val="20"/>
            <w:shd w:val="clear" w:fill="FFFFFF"/>
            <w:rPrChange w:id="45" w:author="刘婧雯" w:date="2023-05-18T11:22:30Z">
              <w:rPr>
                <w:rFonts w:hint="default" w:ascii="Calibri" w:hAnsi="Calibri" w:eastAsia="宋体" w:cs="Calibri"/>
                <w:i w:val="0"/>
                <w:iCs w:val="0"/>
                <w:caps w:val="0"/>
                <w:color w:val="000000"/>
                <w:spacing w:val="0"/>
                <w:sz w:val="17"/>
                <w:szCs w:val="17"/>
                <w:shd w:val="clear" w:fill="FFFFFF"/>
              </w:rPr>
            </w:rPrChange>
          </w:rPr>
          <w:t> </w:t>
        </w:r>
      </w:ins>
      <w:ins w:id="46" w:author="刘婧雯" w:date="2023-05-18T11:21:53Z">
        <w:r>
          <w:rPr>
            <w:rFonts w:hint="default" w:ascii="Times New Roman" w:hAnsi="Times New Roman" w:cs="Times New Roman" w:eastAsiaTheme="minorEastAsia"/>
            <w:i w:val="0"/>
            <w:iCs w:val="0"/>
            <w:caps w:val="0"/>
            <w:color w:val="0070C0"/>
            <w:spacing w:val="0"/>
            <w:sz w:val="20"/>
            <w:szCs w:val="20"/>
            <w:u w:val="none"/>
            <w:shd w:val="clear" w:fill="FFFFFF"/>
            <w:rPrChange w:id="47" w:author="刘婧雯" w:date="2023-05-18T11:22:30Z">
              <w:rPr>
                <w:rFonts w:hint="default" w:ascii="Calibri" w:hAnsi="Calibri" w:eastAsia="宋体" w:cs="Calibri"/>
                <w:i w:val="0"/>
                <w:iCs w:val="0"/>
                <w:caps w:val="0"/>
                <w:color w:val="0070C0"/>
                <w:spacing w:val="0"/>
                <w:sz w:val="17"/>
                <w:szCs w:val="17"/>
                <w:u w:val="single"/>
                <w:shd w:val="clear" w:fill="FFFFFF"/>
              </w:rPr>
            </w:rPrChange>
          </w:rPr>
          <w:t>to services that present avatars</w:t>
        </w:r>
      </w:ins>
      <w:ins w:id="48" w:author="刘婧雯" w:date="2023-05-18T11:21:53Z">
        <w:r>
          <w:rPr>
            <w:rFonts w:hint="default" w:ascii="Times New Roman" w:hAnsi="Times New Roman" w:cs="Times New Roman" w:eastAsiaTheme="minorEastAsia"/>
            <w:i w:val="0"/>
            <w:iCs w:val="0"/>
            <w:caps w:val="0"/>
            <w:color w:val="000000"/>
            <w:spacing w:val="0"/>
            <w:sz w:val="20"/>
            <w:szCs w:val="20"/>
            <w:shd w:val="clear" w:fill="FFFFFF"/>
            <w:rPrChange w:id="49" w:author="刘婧雯" w:date="2023-05-18T11:22:30Z">
              <w:rPr>
                <w:rFonts w:hint="default" w:ascii="Calibri" w:hAnsi="Calibri" w:eastAsia="宋体" w:cs="Calibri"/>
                <w:i w:val="0"/>
                <w:iCs w:val="0"/>
                <w:caps w:val="0"/>
                <w:color w:val="000000"/>
                <w:spacing w:val="0"/>
                <w:sz w:val="17"/>
                <w:szCs w:val="17"/>
                <w:shd w:val="clear" w:fill="FFFFFF"/>
              </w:rPr>
            </w:rPrChange>
          </w:rPr>
          <w:t>, or </w:t>
        </w:r>
      </w:ins>
      <w:ins w:id="50" w:author="刘婧雯" w:date="2023-05-18T11:21:53Z">
        <w:r>
          <w:rPr>
            <w:rFonts w:hint="default" w:ascii="Times New Roman" w:hAnsi="Times New Roman" w:cs="Times New Roman" w:eastAsiaTheme="minorEastAsia"/>
            <w:i w:val="0"/>
            <w:iCs w:val="0"/>
            <w:caps w:val="0"/>
            <w:color w:val="0070C0"/>
            <w:spacing w:val="0"/>
            <w:sz w:val="20"/>
            <w:szCs w:val="20"/>
            <w:u w:val="none"/>
            <w:shd w:val="clear" w:fill="FFFFFF"/>
            <w:rPrChange w:id="51" w:author="刘婧雯" w:date="2023-05-18T11:22:30Z">
              <w:rPr>
                <w:rFonts w:hint="default" w:ascii="Calibri" w:hAnsi="Calibri" w:eastAsia="宋体" w:cs="Calibri"/>
                <w:i w:val="0"/>
                <w:iCs w:val="0"/>
                <w:caps w:val="0"/>
                <w:color w:val="0070C0"/>
                <w:spacing w:val="0"/>
                <w:sz w:val="17"/>
                <w:szCs w:val="17"/>
                <w:u w:val="single"/>
                <w:shd w:val="clear" w:fill="FFFFFF"/>
              </w:rPr>
            </w:rPrChange>
          </w:rPr>
          <w:t>to</w:t>
        </w:r>
      </w:ins>
      <w:ins w:id="52" w:author="刘婧雯" w:date="2023-05-18T11:21:53Z">
        <w:r>
          <w:rPr>
            <w:rFonts w:hint="default" w:ascii="Times New Roman" w:hAnsi="Times New Roman" w:cs="Times New Roman" w:eastAsiaTheme="minorEastAsia"/>
            <w:i w:val="0"/>
            <w:iCs w:val="0"/>
            <w:caps w:val="0"/>
            <w:color w:val="0070C0"/>
            <w:spacing w:val="0"/>
            <w:sz w:val="20"/>
            <w:szCs w:val="20"/>
            <w:shd w:val="clear" w:fill="FFFFFF"/>
            <w:rPrChange w:id="53" w:author="刘婧雯" w:date="2023-05-18T11:22:30Z">
              <w:rPr>
                <w:rFonts w:hint="default" w:ascii="Calibri" w:hAnsi="Calibri" w:eastAsia="宋体" w:cs="Calibri"/>
                <w:i w:val="0"/>
                <w:iCs w:val="0"/>
                <w:caps w:val="0"/>
                <w:color w:val="0070C0"/>
                <w:spacing w:val="0"/>
                <w:sz w:val="17"/>
                <w:szCs w:val="17"/>
                <w:shd w:val="clear" w:fill="FFFFFF"/>
              </w:rPr>
            </w:rPrChange>
          </w:rPr>
          <w:t> </w:t>
        </w:r>
      </w:ins>
      <w:ins w:id="54" w:author="刘婧雯" w:date="2023-05-18T11:21:53Z">
        <w:r>
          <w:rPr>
            <w:rFonts w:hint="default" w:ascii="Times New Roman" w:hAnsi="Times New Roman" w:cs="Times New Roman" w:eastAsiaTheme="minorEastAsia"/>
            <w:i w:val="0"/>
            <w:iCs w:val="0"/>
            <w:caps w:val="0"/>
            <w:color w:val="000000"/>
            <w:spacing w:val="0"/>
            <w:sz w:val="20"/>
            <w:szCs w:val="20"/>
            <w:shd w:val="clear" w:fill="FFFFFF"/>
            <w:rPrChange w:id="55" w:author="刘婧雯" w:date="2023-05-18T11:22:30Z">
              <w:rPr>
                <w:rFonts w:hint="default" w:ascii="Calibri" w:hAnsi="Calibri" w:eastAsia="宋体" w:cs="Calibri"/>
                <w:i w:val="0"/>
                <w:iCs w:val="0"/>
                <w:caps w:val="0"/>
                <w:color w:val="000000"/>
                <w:spacing w:val="0"/>
                <w:sz w:val="17"/>
                <w:szCs w:val="17"/>
                <w:shd w:val="clear" w:fill="FFFFFF"/>
              </w:rPr>
            </w:rPrChange>
          </w:rPr>
          <w:t>the owner of the avatar.</w:t>
        </w:r>
      </w:ins>
    </w:p>
    <w:p>
      <w:pPr>
        <w:rPr>
          <w:del w:id="56" w:author="刘婧雯" w:date="2023-05-10T18:31:04Z"/>
          <w:lang w:val="en-US"/>
        </w:rPr>
      </w:pPr>
      <w:del w:id="57" w:author="刘婧雯" w:date="2023-05-10T18:31:04Z">
        <w:r>
          <w:rPr/>
          <w:delText>[PR 5.x.6-</w:delText>
        </w:r>
      </w:del>
      <w:del w:id="58" w:author="刘婧雯" w:date="2023-05-10T18:31:04Z">
        <w:r>
          <w:rPr>
            <w:lang w:val="en-US"/>
          </w:rPr>
          <w:delText>4</w:delText>
        </w:r>
      </w:del>
      <w:del w:id="59" w:author="刘婧雯" w:date="2023-05-10T18:31:04Z">
        <w:r>
          <w:rPr/>
          <w:delText xml:space="preserve">] </w:delText>
        </w:r>
      </w:del>
      <w:del w:id="60" w:author="刘婧雯" w:date="2023-05-10T18:31:04Z">
        <w:r>
          <w:rPr>
            <w:lang w:val="en-US"/>
          </w:rPr>
          <w:delText xml:space="preserve">Subject to </w:delText>
        </w:r>
      </w:del>
      <w:del w:id="61" w:author="刘婧雯" w:date="2023-05-10T18:31:04Z">
        <w:r>
          <w:rPr/>
          <w:delText>regulatory requirements, user’s consent and operator’s policy,</w:delText>
        </w:r>
      </w:del>
      <w:del w:id="62" w:author="刘婧雯" w:date="2023-05-10T18:31:04Z">
        <w:r>
          <w:rPr>
            <w:lang w:val="en-US"/>
          </w:rPr>
          <w:delText xml:space="preserve"> </w:delText>
        </w:r>
      </w:del>
      <w:del w:id="63" w:author="刘婧雯" w:date="2023-05-10T18:31:04Z">
        <w:r>
          <w:rPr/>
          <w:delText xml:space="preserve">the </w:delText>
        </w:r>
      </w:del>
      <w:del w:id="64" w:author="刘婧雯" w:date="2023-05-10T18:31:04Z">
        <w:r>
          <w:rPr>
            <w:lang w:val="en-US"/>
          </w:rPr>
          <w:delText xml:space="preserve">5G system shall be able to </w:delText>
        </w:r>
      </w:del>
      <w:del w:id="65" w:author="刘婧雯" w:date="2023-05-10T18:31:04Z">
        <w:r>
          <w:rPr/>
          <w:delText>support mechanisms to</w:delText>
        </w:r>
      </w:del>
      <w:del w:id="66" w:author="刘婧雯" w:date="2023-05-10T18:31:04Z">
        <w:r>
          <w:rPr>
            <w:lang w:val="en-US"/>
          </w:rPr>
          <w:delText xml:space="preserve"> register and update the information of an avatar including the information about the subscriber who is the owner of this avatar and the subscriber who is authorized to use this avatar</w:delText>
        </w:r>
      </w:del>
      <w:del w:id="67" w:author="刘婧雯" w:date="2023-05-10T18:31:04Z">
        <w:r>
          <w:rPr/>
          <w:delText>.</w:delText>
        </w:r>
      </w:del>
    </w:p>
    <w:p>
      <w:pPr>
        <w:rPr>
          <w:del w:id="68" w:author="刘婧雯" w:date="2023-05-10T18:31:04Z"/>
          <w:lang w:val="en-US" w:eastAsia="zh-CN"/>
        </w:rPr>
      </w:pPr>
      <w:del w:id="69" w:author="刘婧雯" w:date="2023-05-10T18:31:04Z">
        <w:r>
          <w:rPr>
            <w:lang w:val="en-US"/>
          </w:rPr>
          <w:delText xml:space="preserve"> </w:delText>
        </w:r>
      </w:del>
      <w:del w:id="70" w:author="刘婧雯" w:date="2023-05-10T18:31:04Z">
        <w:r>
          <w:rPr/>
          <w:delText>[PR 5.24.6-</w:delText>
        </w:r>
      </w:del>
      <w:del w:id="71" w:author="刘婧雯" w:date="2023-05-10T18:31:04Z">
        <w:r>
          <w:rPr>
            <w:lang w:val="en-US"/>
          </w:rPr>
          <w:delText>5</w:delText>
        </w:r>
      </w:del>
      <w:del w:id="72" w:author="刘婧雯" w:date="2023-05-10T18:31:04Z">
        <w:r>
          <w:rPr/>
          <w:delText xml:space="preserve">] </w:delText>
        </w:r>
      </w:del>
      <w:del w:id="73" w:author="刘婧雯" w:date="2023-05-10T18:31:04Z">
        <w:r>
          <w:rPr>
            <w:lang w:val="en-US"/>
          </w:rPr>
          <w:delText xml:space="preserve">Subject to </w:delText>
        </w:r>
      </w:del>
      <w:del w:id="74" w:author="刘婧雯" w:date="2023-05-10T18:31:04Z">
        <w:r>
          <w:rPr/>
          <w:delText xml:space="preserve">regulatory requirements, </w:delText>
        </w:r>
      </w:del>
      <w:del w:id="75" w:author="刘婧雯" w:date="2023-05-10T18:31:04Z">
        <w:r>
          <w:rPr>
            <w:lang w:val="en-US"/>
          </w:rPr>
          <w:delText>user</w:delText>
        </w:r>
      </w:del>
      <w:del w:id="76" w:author="刘婧雯" w:date="2023-05-10T18:31:04Z">
        <w:r>
          <w:rPr>
            <w:rFonts w:eastAsia="等线"/>
            <w:lang w:val="en-US" w:eastAsia="zh-CN"/>
          </w:rPr>
          <w:delText>’</w:delText>
        </w:r>
      </w:del>
      <w:del w:id="77" w:author="刘婧雯" w:date="2023-05-10T18:31:04Z">
        <w:r>
          <w:rPr>
            <w:rFonts w:hint="eastAsia" w:eastAsia="等线"/>
            <w:lang w:val="en-US" w:eastAsia="zh-CN"/>
          </w:rPr>
          <w:delText>s</w:delText>
        </w:r>
      </w:del>
      <w:del w:id="78" w:author="刘婧雯" w:date="2023-05-10T18:31:04Z">
        <w:r>
          <w:rPr>
            <w:lang w:val="en-US"/>
          </w:rPr>
          <w:delText xml:space="preserve"> consent and operator</w:delText>
        </w:r>
      </w:del>
      <w:del w:id="79" w:author="刘婧雯" w:date="2023-05-10T18:31:04Z">
        <w:r>
          <w:rPr>
            <w:rFonts w:eastAsia="等线"/>
            <w:lang w:val="en-US" w:eastAsia="zh-CN"/>
          </w:rPr>
          <w:delText>’</w:delText>
        </w:r>
      </w:del>
      <w:del w:id="80" w:author="刘婧雯" w:date="2023-05-10T18:31:04Z">
        <w:r>
          <w:rPr>
            <w:rFonts w:hint="eastAsia" w:eastAsia="等线"/>
            <w:lang w:val="en-US" w:eastAsia="zh-CN"/>
          </w:rPr>
          <w:delText>s</w:delText>
        </w:r>
      </w:del>
      <w:del w:id="81" w:author="刘婧雯" w:date="2023-05-10T18:31:04Z">
        <w:r>
          <w:rPr>
            <w:lang w:val="en-US"/>
          </w:rPr>
          <w:delText xml:space="preserve"> policy, the 5G system shall be able to uniquely identify the subscriber who is the owner of an avatar being used in mobile metaverse services</w:delText>
        </w:r>
      </w:del>
      <w:del w:id="82" w:author="刘婧雯" w:date="2023-05-10T18:31:04Z">
        <w:r>
          <w:rPr>
            <w:lang w:val="en-US" w:eastAsia="zh-CN"/>
          </w:rPr>
          <w:delText xml:space="preserve">. </w:delText>
        </w:r>
      </w:del>
    </w:p>
    <w:p>
      <w:pPr>
        <w:rPr>
          <w:del w:id="83" w:author="刘婧雯" w:date="2023-05-10T18:31:04Z"/>
          <w:lang w:val="en-US"/>
        </w:rPr>
      </w:pPr>
      <w:del w:id="84" w:author="刘婧雯" w:date="2023-05-10T18:31:04Z">
        <w:r>
          <w:rPr>
            <w:lang w:val="en-US"/>
          </w:rPr>
          <w:delText xml:space="preserve">[PR 5.24.6-6] Subject to </w:delText>
        </w:r>
      </w:del>
      <w:del w:id="85" w:author="刘婧雯" w:date="2023-05-10T18:31:04Z">
        <w:r>
          <w:rPr/>
          <w:delText xml:space="preserve">regulatory requirements, </w:delText>
        </w:r>
      </w:del>
      <w:del w:id="86" w:author="刘婧雯" w:date="2023-05-10T18:31:04Z">
        <w:r>
          <w:rPr>
            <w:lang w:val="en-US"/>
          </w:rPr>
          <w:delText>user’s consent and operator’s policy, the 5G system shall be able to uniquely identify the subscriber who is using an avatar in mobile metaverse services.</w:delText>
        </w:r>
      </w:del>
    </w:p>
    <w:p>
      <w:pPr>
        <w:pStyle w:val="50"/>
        <w:rPr>
          <w:del w:id="87" w:author="刘婧雯" w:date="2023-05-10T18:31:04Z"/>
          <w:lang w:val="en-US" w:eastAsia="zh-CN"/>
        </w:rPr>
      </w:pPr>
      <w:del w:id="88" w:author="刘婧雯" w:date="2023-05-10T18:31:04Z">
        <w:r>
          <w:rPr/>
          <w:delText>Editor’s Note: PRs 4, 5 and 6 are FFS</w:delText>
        </w:r>
      </w:del>
    </w:p>
    <w:p>
      <w:pPr>
        <w:rPr>
          <w:ins w:id="89" w:author="cmcc" w:date="2023-02-10T16:34:00Z"/>
          <w:rFonts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婧雯">
    <w15:presenceInfo w15:providerId="WPS Office" w15:userId="1169798165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D62"/>
    <w:rsid w:val="00040095"/>
    <w:rsid w:val="00051834"/>
    <w:rsid w:val="00054A22"/>
    <w:rsid w:val="00062023"/>
    <w:rsid w:val="000655A6"/>
    <w:rsid w:val="00080512"/>
    <w:rsid w:val="0009108F"/>
    <w:rsid w:val="000946B5"/>
    <w:rsid w:val="000C47C3"/>
    <w:rsid w:val="000D58AB"/>
    <w:rsid w:val="00112AB0"/>
    <w:rsid w:val="00133525"/>
    <w:rsid w:val="001A4C42"/>
    <w:rsid w:val="001A7420"/>
    <w:rsid w:val="001B6637"/>
    <w:rsid w:val="001C21C3"/>
    <w:rsid w:val="001C31B5"/>
    <w:rsid w:val="001D02C2"/>
    <w:rsid w:val="001E0963"/>
    <w:rsid w:val="001F0C1D"/>
    <w:rsid w:val="001F1132"/>
    <w:rsid w:val="001F168B"/>
    <w:rsid w:val="00202AAD"/>
    <w:rsid w:val="00212356"/>
    <w:rsid w:val="00223243"/>
    <w:rsid w:val="002347A2"/>
    <w:rsid w:val="00260259"/>
    <w:rsid w:val="002675F0"/>
    <w:rsid w:val="002760EE"/>
    <w:rsid w:val="002B6339"/>
    <w:rsid w:val="002E00EE"/>
    <w:rsid w:val="002E6AB2"/>
    <w:rsid w:val="003172DC"/>
    <w:rsid w:val="0035462D"/>
    <w:rsid w:val="00356555"/>
    <w:rsid w:val="00364471"/>
    <w:rsid w:val="00367AA5"/>
    <w:rsid w:val="00373AAC"/>
    <w:rsid w:val="003765B8"/>
    <w:rsid w:val="00397A1F"/>
    <w:rsid w:val="003C36D7"/>
    <w:rsid w:val="003C3971"/>
    <w:rsid w:val="00403F31"/>
    <w:rsid w:val="00423334"/>
    <w:rsid w:val="004345EC"/>
    <w:rsid w:val="004573B7"/>
    <w:rsid w:val="00465515"/>
    <w:rsid w:val="0048763E"/>
    <w:rsid w:val="0049751D"/>
    <w:rsid w:val="004B11D5"/>
    <w:rsid w:val="004B7674"/>
    <w:rsid w:val="004C30AC"/>
    <w:rsid w:val="004D3578"/>
    <w:rsid w:val="004E1429"/>
    <w:rsid w:val="004E213A"/>
    <w:rsid w:val="004F0988"/>
    <w:rsid w:val="004F3340"/>
    <w:rsid w:val="00517CAC"/>
    <w:rsid w:val="0053388B"/>
    <w:rsid w:val="00535773"/>
    <w:rsid w:val="00543E6C"/>
    <w:rsid w:val="00565087"/>
    <w:rsid w:val="00597B11"/>
    <w:rsid w:val="005B6615"/>
    <w:rsid w:val="005D2E01"/>
    <w:rsid w:val="005D7526"/>
    <w:rsid w:val="005E4BB2"/>
    <w:rsid w:val="005E60D1"/>
    <w:rsid w:val="005F788A"/>
    <w:rsid w:val="00602AEA"/>
    <w:rsid w:val="00614FDF"/>
    <w:rsid w:val="006346A9"/>
    <w:rsid w:val="0063486C"/>
    <w:rsid w:val="0063543D"/>
    <w:rsid w:val="00647114"/>
    <w:rsid w:val="00654CD9"/>
    <w:rsid w:val="00676292"/>
    <w:rsid w:val="00685456"/>
    <w:rsid w:val="00687DC4"/>
    <w:rsid w:val="006912E9"/>
    <w:rsid w:val="006A323F"/>
    <w:rsid w:val="006B0EC9"/>
    <w:rsid w:val="006B30D0"/>
    <w:rsid w:val="006C3D95"/>
    <w:rsid w:val="006E45FF"/>
    <w:rsid w:val="006E5C86"/>
    <w:rsid w:val="006E6B4C"/>
    <w:rsid w:val="006F2A36"/>
    <w:rsid w:val="00701116"/>
    <w:rsid w:val="0071174C"/>
    <w:rsid w:val="00713C44"/>
    <w:rsid w:val="00734A5B"/>
    <w:rsid w:val="0074026F"/>
    <w:rsid w:val="007429F6"/>
    <w:rsid w:val="00744E76"/>
    <w:rsid w:val="00765EA3"/>
    <w:rsid w:val="007731D0"/>
    <w:rsid w:val="00774DA4"/>
    <w:rsid w:val="00781F0F"/>
    <w:rsid w:val="007A6C4E"/>
    <w:rsid w:val="007A7B79"/>
    <w:rsid w:val="007B600E"/>
    <w:rsid w:val="007F0177"/>
    <w:rsid w:val="007F0F4A"/>
    <w:rsid w:val="008028A4"/>
    <w:rsid w:val="00824A58"/>
    <w:rsid w:val="00830747"/>
    <w:rsid w:val="008359CD"/>
    <w:rsid w:val="0084545D"/>
    <w:rsid w:val="008768CA"/>
    <w:rsid w:val="00881287"/>
    <w:rsid w:val="00894BE4"/>
    <w:rsid w:val="00895E6D"/>
    <w:rsid w:val="008A2B42"/>
    <w:rsid w:val="008C384C"/>
    <w:rsid w:val="008D05CF"/>
    <w:rsid w:val="008E2D68"/>
    <w:rsid w:val="008E4540"/>
    <w:rsid w:val="008E6756"/>
    <w:rsid w:val="00900E72"/>
    <w:rsid w:val="0090271F"/>
    <w:rsid w:val="00902E23"/>
    <w:rsid w:val="009114D7"/>
    <w:rsid w:val="0091348E"/>
    <w:rsid w:val="00917CCB"/>
    <w:rsid w:val="00933FB0"/>
    <w:rsid w:val="00941F76"/>
    <w:rsid w:val="00942EC2"/>
    <w:rsid w:val="00944926"/>
    <w:rsid w:val="0095323F"/>
    <w:rsid w:val="0099727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687B"/>
    <w:rsid w:val="00B51403"/>
    <w:rsid w:val="00B92C52"/>
    <w:rsid w:val="00B93086"/>
    <w:rsid w:val="00BA19ED"/>
    <w:rsid w:val="00BA4B8D"/>
    <w:rsid w:val="00BC0F7D"/>
    <w:rsid w:val="00BD150B"/>
    <w:rsid w:val="00BD7D31"/>
    <w:rsid w:val="00BE3255"/>
    <w:rsid w:val="00BE7BF9"/>
    <w:rsid w:val="00BF128E"/>
    <w:rsid w:val="00C074DD"/>
    <w:rsid w:val="00C1496A"/>
    <w:rsid w:val="00C250EF"/>
    <w:rsid w:val="00C33079"/>
    <w:rsid w:val="00C351E2"/>
    <w:rsid w:val="00C42E72"/>
    <w:rsid w:val="00C45231"/>
    <w:rsid w:val="00C551FF"/>
    <w:rsid w:val="00C63186"/>
    <w:rsid w:val="00C72833"/>
    <w:rsid w:val="00C80F1D"/>
    <w:rsid w:val="00C8679A"/>
    <w:rsid w:val="00C9039D"/>
    <w:rsid w:val="00C91962"/>
    <w:rsid w:val="00C93F40"/>
    <w:rsid w:val="00CA3D0C"/>
    <w:rsid w:val="00D00D88"/>
    <w:rsid w:val="00D1262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0178"/>
    <w:rsid w:val="00DF2B1F"/>
    <w:rsid w:val="00DF62CD"/>
    <w:rsid w:val="00E1262B"/>
    <w:rsid w:val="00E16509"/>
    <w:rsid w:val="00E443E6"/>
    <w:rsid w:val="00E44582"/>
    <w:rsid w:val="00E53AF6"/>
    <w:rsid w:val="00E61485"/>
    <w:rsid w:val="00E77645"/>
    <w:rsid w:val="00EA15B0"/>
    <w:rsid w:val="00EA5EA7"/>
    <w:rsid w:val="00EB47C4"/>
    <w:rsid w:val="00EB69B4"/>
    <w:rsid w:val="00EC4A25"/>
    <w:rsid w:val="00EE0919"/>
    <w:rsid w:val="00EF608C"/>
    <w:rsid w:val="00F00494"/>
    <w:rsid w:val="00F0224A"/>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A6E79"/>
    <w:rsid w:val="00FC1192"/>
    <w:rsid w:val="01A54C81"/>
    <w:rsid w:val="02C15732"/>
    <w:rsid w:val="03736939"/>
    <w:rsid w:val="05547088"/>
    <w:rsid w:val="05591D9F"/>
    <w:rsid w:val="05B25B7B"/>
    <w:rsid w:val="09264F3D"/>
    <w:rsid w:val="0B67614A"/>
    <w:rsid w:val="0BC26AB7"/>
    <w:rsid w:val="0BE52806"/>
    <w:rsid w:val="0D7A1799"/>
    <w:rsid w:val="0DD43F93"/>
    <w:rsid w:val="0E5339F7"/>
    <w:rsid w:val="10630462"/>
    <w:rsid w:val="119B6355"/>
    <w:rsid w:val="13FE7AE6"/>
    <w:rsid w:val="17860795"/>
    <w:rsid w:val="18AA5865"/>
    <w:rsid w:val="19D166A2"/>
    <w:rsid w:val="1AF809E0"/>
    <w:rsid w:val="1C446B8A"/>
    <w:rsid w:val="1F3F3A19"/>
    <w:rsid w:val="240E37BC"/>
    <w:rsid w:val="25431D91"/>
    <w:rsid w:val="25C9650B"/>
    <w:rsid w:val="25FE1BC3"/>
    <w:rsid w:val="2627394F"/>
    <w:rsid w:val="264F28E5"/>
    <w:rsid w:val="26703719"/>
    <w:rsid w:val="2DA72FC8"/>
    <w:rsid w:val="2EBE43D5"/>
    <w:rsid w:val="2F256E57"/>
    <w:rsid w:val="2FF75D9A"/>
    <w:rsid w:val="315B5B02"/>
    <w:rsid w:val="31D82681"/>
    <w:rsid w:val="325437B0"/>
    <w:rsid w:val="34103037"/>
    <w:rsid w:val="34874069"/>
    <w:rsid w:val="37FC2A28"/>
    <w:rsid w:val="382D0AE9"/>
    <w:rsid w:val="39090A1E"/>
    <w:rsid w:val="3D2A404E"/>
    <w:rsid w:val="3DB6511A"/>
    <w:rsid w:val="3DDE5C54"/>
    <w:rsid w:val="3EF61547"/>
    <w:rsid w:val="3F9332D9"/>
    <w:rsid w:val="405F3611"/>
    <w:rsid w:val="412F0FD1"/>
    <w:rsid w:val="42702BF7"/>
    <w:rsid w:val="434705F9"/>
    <w:rsid w:val="43750550"/>
    <w:rsid w:val="44761950"/>
    <w:rsid w:val="45467D95"/>
    <w:rsid w:val="45C02413"/>
    <w:rsid w:val="45CC5D5D"/>
    <w:rsid w:val="47D033CB"/>
    <w:rsid w:val="48070CE4"/>
    <w:rsid w:val="4856365D"/>
    <w:rsid w:val="49C53B4B"/>
    <w:rsid w:val="4A2D3E04"/>
    <w:rsid w:val="4A341BB1"/>
    <w:rsid w:val="4C7C12DA"/>
    <w:rsid w:val="4DA60EA9"/>
    <w:rsid w:val="4E6748FA"/>
    <w:rsid w:val="4EDD56ED"/>
    <w:rsid w:val="50457073"/>
    <w:rsid w:val="5142459D"/>
    <w:rsid w:val="52965052"/>
    <w:rsid w:val="52EA4456"/>
    <w:rsid w:val="533D589E"/>
    <w:rsid w:val="537F7CB3"/>
    <w:rsid w:val="575D2E72"/>
    <w:rsid w:val="57CD1872"/>
    <w:rsid w:val="59CD54AB"/>
    <w:rsid w:val="5A217E13"/>
    <w:rsid w:val="5AE47A0D"/>
    <w:rsid w:val="5B8152CE"/>
    <w:rsid w:val="5C240439"/>
    <w:rsid w:val="5CBA0218"/>
    <w:rsid w:val="5D9E746E"/>
    <w:rsid w:val="602443C0"/>
    <w:rsid w:val="65032D09"/>
    <w:rsid w:val="66EE2857"/>
    <w:rsid w:val="68D46638"/>
    <w:rsid w:val="6B2B260C"/>
    <w:rsid w:val="6D851BD9"/>
    <w:rsid w:val="72D711F1"/>
    <w:rsid w:val="72D741AD"/>
    <w:rsid w:val="73D548FE"/>
    <w:rsid w:val="75A2644D"/>
    <w:rsid w:val="7A2072ED"/>
    <w:rsid w:val="7C20154B"/>
    <w:rsid w:val="7DB4554A"/>
    <w:rsid w:val="7E29330B"/>
    <w:rsid w:val="7E95731C"/>
    <w:rsid w:val="7F653EF8"/>
    <w:rsid w:val="7FD536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paragraph" w:styleId="26">
    <w:name w:val="annotation subject"/>
    <w:basedOn w:val="19"/>
    <w:next w:val="19"/>
    <w:link w:val="75"/>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1"/>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character" w:customStyle="1" w:styleId="70">
    <w:name w:val="Heading 2 Char"/>
    <w:link w:val="3"/>
    <w:qFormat/>
    <w:uiPriority w:val="0"/>
    <w:rPr>
      <w:rFonts w:ascii="Arial" w:hAnsi="Arial"/>
      <w:sz w:val="32"/>
      <w:lang w:eastAsia="en-US"/>
    </w:rPr>
  </w:style>
  <w:style w:type="character" w:customStyle="1" w:styleId="71">
    <w:name w:val="Heading 3 Char"/>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paragraph" w:styleId="73">
    <w:name w:val="List Paragraph"/>
    <w:basedOn w:val="1"/>
    <w:qFormat/>
    <w:uiPriority w:val="34"/>
    <w:pPr>
      <w:ind w:left="840" w:leftChars="400"/>
    </w:pPr>
  </w:style>
  <w:style w:type="character" w:customStyle="1" w:styleId="74">
    <w:name w:val="Comment Text Char"/>
    <w:basedOn w:val="29"/>
    <w:link w:val="19"/>
    <w:qFormat/>
    <w:uiPriority w:val="0"/>
    <w:rPr>
      <w:rFonts w:eastAsia="Times New Roman"/>
      <w:lang w:val="en-GB" w:eastAsia="en-US"/>
    </w:rPr>
  </w:style>
  <w:style w:type="character" w:customStyle="1" w:styleId="75">
    <w:name w:val="Comment Subject Char"/>
    <w:basedOn w:val="74"/>
    <w:link w:val="26"/>
    <w:qFormat/>
    <w:uiPriority w:val="0"/>
    <w:rPr>
      <w:rFonts w:eastAsia="Times New Roman"/>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51F18-31EF-45DC-BD17-A92D2048F1A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968</Words>
  <Characters>5524</Characters>
  <Lines>46</Lines>
  <Paragraphs>12</Paragraphs>
  <TotalTime>107</TotalTime>
  <ScaleCrop>false</ScaleCrop>
  <LinksUpToDate>false</LinksUpToDate>
  <CharactersWithSpaces>6480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2023-05-10T07:08:00Z</dcterms:created>
  <dc:creator>MCC Support</dc:creator>
  <cp:keywords>&lt;keyword[, keyword, ]&gt;</cp:keywords>
  <cp:lastModifiedBy>刘婧雯</cp:lastModifiedBy>
  <cp:lastPrinted>2019-02-25T14:05:00Z</cp:lastPrinted>
  <dcterms:modified xsi:type="dcterms:W3CDTF">2023-05-19T09:08:56Z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E6891E421CC84C7780858368B688A159</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ies>
</file>